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86F4" w14:textId="77777777" w:rsidR="00200CE7" w:rsidRDefault="00200CE7">
      <w:pPr>
        <w:spacing w:line="261" w:lineRule="auto"/>
        <w:rPr>
          <w:sz w:val="20"/>
        </w:rPr>
      </w:pPr>
    </w:p>
    <w:p w14:paraId="5B7DA03E" w14:textId="77777777" w:rsidR="00955B16" w:rsidRPr="00955B16" w:rsidRDefault="00955B16" w:rsidP="00955B16">
      <w:pPr>
        <w:rPr>
          <w:sz w:val="20"/>
        </w:rPr>
      </w:pPr>
    </w:p>
    <w:p w14:paraId="676C44F9" w14:textId="430EDB7C" w:rsidR="00CC5F85" w:rsidRPr="009D242F" w:rsidRDefault="00CC5F85" w:rsidP="004164C2">
      <w:pPr>
        <w:pStyle w:val="Heading1"/>
        <w:jc w:val="center"/>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5F85">
        <w:rPr>
          <w:rFonts w:eastAsia="Times New Roman"/>
          <w:sz w:val="48"/>
          <w:szCs w:val="48"/>
        </w:rPr>
        <w:t>City of Washington Ga. 202</w:t>
      </w:r>
      <w:r>
        <w:rPr>
          <w:rFonts w:eastAsia="Times New Roman"/>
          <w:sz w:val="48"/>
          <w:szCs w:val="48"/>
        </w:rPr>
        <w:t>4</w:t>
      </w:r>
      <w:r w:rsidRPr="00CC5F85">
        <w:rPr>
          <w:rFonts w:eastAsia="Times New Roman"/>
          <w:sz w:val="48"/>
          <w:szCs w:val="48"/>
        </w:rPr>
        <w:t xml:space="preserve"> Water Quality Report</w:t>
      </w:r>
    </w:p>
    <w:p w14:paraId="3571C7B9" w14:textId="2C06EA55" w:rsidR="009D242F" w:rsidRPr="009D242F" w:rsidRDefault="00CC5F85" w:rsidP="004164C2">
      <w:pPr>
        <w:pStyle w:val="Heading2"/>
      </w:pPr>
      <w:r w:rsidRPr="009D242F">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sidR="009D242F">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report can be reviewed on the city’s website </w:t>
      </w:r>
      <w:hyperlink r:id="rId7" w:history="1">
        <w:r w:rsidR="009D242F" w:rsidRPr="00170CB8">
          <w:rPr>
            <w:rStyle w:val="Hyperlink"/>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www.wga.gov</w:t>
        </w:r>
      </w:hyperlink>
      <w:r w:rsidR="009D242F">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is posted at City Hall</w:t>
      </w:r>
    </w:p>
    <w:p w14:paraId="4DEAEDF6" w14:textId="77777777" w:rsidR="00CC5F85" w:rsidRPr="009D242F" w:rsidRDefault="00CC5F85" w:rsidP="00CC5F85">
      <w:pPr>
        <w:pStyle w:val="Heading2"/>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ascii="Arial" w:eastAsia="Times New Roman"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I need to take special precautions?</w:t>
      </w:r>
    </w:p>
    <w:p w14:paraId="2EBC0C1E" w14:textId="77777777" w:rsidR="004164C2" w:rsidRDefault="00CC5F85" w:rsidP="004164C2">
      <w:pPr>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Some people may be more vulnerable to contaminants in drinking water than the general population. Immuno-compromised </w:t>
      </w:r>
      <w:proofErr w:type="gramStart"/>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proofErr w:type="gramEnd"/>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such as </w:t>
      </w:r>
      <w:proofErr w:type="gramStart"/>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proofErr w:type="gramEnd"/>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cancer undergoing chemotherapy, </w:t>
      </w:r>
      <w:proofErr w:type="gramStart"/>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proofErr w:type="gramEnd"/>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7989BC0F" w14:textId="77777777" w:rsidR="004164C2" w:rsidRDefault="004164C2" w:rsidP="004164C2">
      <w:pPr>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78180D" w14:textId="77777777" w:rsidR="004164C2" w:rsidRDefault="00CC5F85" w:rsidP="004164C2">
      <w:pPr>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 water assessment and its availability: Contact City Hall ,706 678 327</w:t>
      </w:r>
      <w:r w:rsid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3C11FFDC" w14:textId="77777777" w:rsidR="004164C2" w:rsidRDefault="004164C2" w:rsidP="004164C2">
      <w:pPr>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4397E" w14:textId="77777777" w:rsidR="004164C2" w:rsidRDefault="00CC5F85" w:rsidP="004164C2">
      <w:pPr>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are there contaminants in my drinking water?</w:t>
      </w:r>
    </w:p>
    <w:p w14:paraId="3897038D" w14:textId="796F68CB" w:rsidR="00955B16" w:rsidRPr="009D242F" w:rsidRDefault="00CC5F85" w:rsidP="004164C2">
      <w:pPr>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Drinking water, including bottled water, may reasonably be expected to contain at least </w:t>
      </w:r>
      <w:proofErr w:type="gramStart"/>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 amounts of some</w:t>
      </w:r>
      <w:proofErr w:type="gramEnd"/>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w:t>
      </w:r>
      <w:proofErr w:type="gramStart"/>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w:t>
      </w:r>
      <w:proofErr w:type="gramEnd"/>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ensure that tap water is safe to drink, EPA prescribes regulations that limit the </w:t>
      </w:r>
      <w:proofErr w:type="gramStart"/>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amount</w:t>
      </w:r>
      <w:proofErr w:type="gramEnd"/>
      <w:r w:rsidRPr="009D242F">
        <w:rPr>
          <w:rFonts w:eastAsia="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certain contaminants in water provided by public water systems. Food and Drug Administration (FDA) regulations establish limits for contaminants in bottled water which must provide the same protection for public health.</w:t>
      </w:r>
    </w:p>
    <w:p w14:paraId="2CC08F60" w14:textId="77777777" w:rsidR="00CC5F85" w:rsidRPr="009D242F" w:rsidRDefault="00CC5F85" w:rsidP="00CC5F8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493076" w14:textId="77777777" w:rsidR="00CC5F85" w:rsidRPr="009D242F" w:rsidRDefault="00CC5F85" w:rsidP="00CC5F85">
      <w:pPr>
        <w:pStyle w:val="Heading2"/>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can I get involved? Contact City </w:t>
      </w:r>
      <w:proofErr w:type="gramStart"/>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Hall ,</w:t>
      </w:r>
      <w:proofErr w:type="gramEnd"/>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706 678 3277</w:t>
      </w:r>
    </w:p>
    <w:p w14:paraId="14DDCC3C" w14:textId="77777777" w:rsidR="00CC5F85" w:rsidRPr="009D242F" w:rsidRDefault="00CC5F85" w:rsidP="00CC5F8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50FDB" w14:textId="77777777" w:rsidR="00CC5F85" w:rsidRPr="009D242F" w:rsidRDefault="00CC5F85" w:rsidP="00CC5F85">
      <w:pPr>
        <w:pStyle w:val="Heading2"/>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Information for Lead</w:t>
      </w:r>
    </w:p>
    <w:p w14:paraId="7B822AF7" w14:textId="1574F605" w:rsidR="009D242F" w:rsidRDefault="00CC5F85" w:rsidP="00CC5F8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If present, elevated levels of lead can cause serious health problems, especially for pregnant women and young children. Lead in drinking water is primarily from materials and components associated with service lines and home plumbing. The city of Washington Ga. is responsible for providing high quality drinking </w:t>
      </w:r>
      <w:proofErr w:type="gramStart"/>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but</w:t>
      </w:r>
      <w:proofErr w:type="gramEnd"/>
      <w:r w:rsidRPr="009D242F">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9D242F">
          <w:rPr>
            <w:rStyle w:val="Hyperlink"/>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http://www.epa.gov/safewater/lead</w:t>
        </w:r>
      </w:hyperlink>
      <w:bookmarkStart w:id="0" w:name="_Hlk196816157"/>
    </w:p>
    <w:p w14:paraId="4F3F7357" w14:textId="77777777" w:rsidR="009D242F" w:rsidRDefault="009D242F" w:rsidP="00CC5F8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BFFAF5" w14:textId="7E5585A3" w:rsidR="00200CE7" w:rsidRPr="009D242F" w:rsidRDefault="00000000" w:rsidP="004164C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Regulated Contaminants Detected</w:t>
      </w:r>
    </w:p>
    <w:p w14:paraId="2B0B6000" w14:textId="77777777" w:rsidR="00200CE7" w:rsidRPr="009D242F" w:rsidRDefault="00000000">
      <w:pPr>
        <w:pStyle w:val="BodyText"/>
        <w:ind w:left="4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Coliform Bacteria</w:t>
      </w:r>
    </w:p>
    <w:p w14:paraId="6E6E9A84" w14:textId="77777777" w:rsidR="00200CE7" w:rsidRPr="009D242F" w:rsidRDefault="00200CE7">
      <w:pPr>
        <w:pStyle w:val="BodyText"/>
        <w:spacing w:before="6"/>
        <w:rPr>
          <w:color w:val="000000" w:themeColor="text1"/>
          <w:sz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1500"/>
        <w:gridCol w:w="1580"/>
        <w:gridCol w:w="1940"/>
        <w:gridCol w:w="1920"/>
        <w:gridCol w:w="1300"/>
        <w:gridCol w:w="4700"/>
      </w:tblGrid>
      <w:tr w:rsidR="009D242F" w:rsidRPr="009D242F" w14:paraId="2B8AD526" w14:textId="77777777">
        <w:trPr>
          <w:trHeight w:val="670"/>
        </w:trPr>
        <w:tc>
          <w:tcPr>
            <w:tcW w:w="1720" w:type="dxa"/>
          </w:tcPr>
          <w:p w14:paraId="242AB4D6" w14:textId="77777777" w:rsidR="00200CE7" w:rsidRPr="009D242F" w:rsidRDefault="00000000">
            <w:pPr>
              <w:pStyle w:val="TableParagraph"/>
              <w:spacing w:before="11" w:line="261" w:lineRule="auto"/>
              <w:ind w:left="477" w:right="20" w:hanging="44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Contaminant Level Goal</w:t>
            </w:r>
          </w:p>
        </w:tc>
        <w:tc>
          <w:tcPr>
            <w:tcW w:w="1500" w:type="dxa"/>
          </w:tcPr>
          <w:p w14:paraId="15684B63" w14:textId="77777777" w:rsidR="00200CE7" w:rsidRPr="009D242F" w:rsidRDefault="00000000">
            <w:pPr>
              <w:pStyle w:val="TableParagraph"/>
              <w:spacing w:before="44" w:line="202" w:lineRule="exact"/>
              <w:ind w:left="1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Coliform Maximum Contaminant Level</w:t>
            </w:r>
          </w:p>
        </w:tc>
        <w:tc>
          <w:tcPr>
            <w:tcW w:w="1580" w:type="dxa"/>
          </w:tcPr>
          <w:p w14:paraId="5D20E00B" w14:textId="77777777" w:rsidR="00200CE7" w:rsidRPr="009D242F" w:rsidRDefault="00000000">
            <w:pPr>
              <w:pStyle w:val="TableParagraph"/>
              <w:spacing w:before="71" w:line="261" w:lineRule="auto"/>
              <w:ind w:left="510" w:hanging="22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Highest No. of Positive</w:t>
            </w:r>
          </w:p>
        </w:tc>
        <w:tc>
          <w:tcPr>
            <w:tcW w:w="1940" w:type="dxa"/>
          </w:tcPr>
          <w:p w14:paraId="513FDFFC" w14:textId="77777777" w:rsidR="00200CE7" w:rsidRPr="009D242F" w:rsidRDefault="00000000">
            <w:pPr>
              <w:pStyle w:val="TableParagraph"/>
              <w:spacing w:before="44" w:line="202" w:lineRule="exact"/>
              <w:ind w:left="103" w:right="9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Fecal Coliform or E. Coli Maximum Contaminant Level</w:t>
            </w:r>
          </w:p>
        </w:tc>
        <w:tc>
          <w:tcPr>
            <w:tcW w:w="1920" w:type="dxa"/>
          </w:tcPr>
          <w:p w14:paraId="1A80A628" w14:textId="77777777" w:rsidR="00200CE7" w:rsidRPr="009D242F" w:rsidRDefault="00000000">
            <w:pPr>
              <w:pStyle w:val="TableParagraph"/>
              <w:spacing w:before="44" w:line="202" w:lineRule="exact"/>
              <w:ind w:left="49" w:right="37"/>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No. of Positive E. Coli or Fecal Coliform Samples</w:t>
            </w:r>
          </w:p>
        </w:tc>
        <w:tc>
          <w:tcPr>
            <w:tcW w:w="1300" w:type="dxa"/>
          </w:tcPr>
          <w:p w14:paraId="54731DAD" w14:textId="77777777" w:rsidR="00200CE7" w:rsidRPr="009D242F" w:rsidRDefault="00000000">
            <w:pPr>
              <w:pStyle w:val="TableParagraph"/>
              <w:spacing w:before="71"/>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w:t>
            </w:r>
          </w:p>
        </w:tc>
        <w:tc>
          <w:tcPr>
            <w:tcW w:w="4700" w:type="dxa"/>
          </w:tcPr>
          <w:p w14:paraId="5F466B2F" w14:textId="77777777" w:rsidR="00200CE7" w:rsidRPr="009D242F" w:rsidRDefault="00000000">
            <w:pPr>
              <w:pStyle w:val="TableParagraph"/>
              <w:spacing w:before="71"/>
              <w:ind w:left="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Likely Source of Contamination</w:t>
            </w:r>
          </w:p>
        </w:tc>
      </w:tr>
      <w:tr w:rsidR="00D53FD3" w:rsidRPr="009D242F" w14:paraId="2383295D" w14:textId="77777777">
        <w:trPr>
          <w:trHeight w:val="670"/>
        </w:trPr>
        <w:tc>
          <w:tcPr>
            <w:tcW w:w="1720" w:type="dxa"/>
          </w:tcPr>
          <w:p w14:paraId="081FDBF0" w14:textId="77777777" w:rsidR="00200CE7" w:rsidRPr="009D242F" w:rsidRDefault="00000000">
            <w:pPr>
              <w:pStyle w:val="TableParagraph"/>
              <w:spacing w:before="11"/>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500" w:type="dxa"/>
          </w:tcPr>
          <w:p w14:paraId="49454474" w14:textId="77777777" w:rsidR="00200CE7" w:rsidRPr="009D242F" w:rsidRDefault="00000000">
            <w:pPr>
              <w:pStyle w:val="TableParagraph"/>
              <w:spacing w:before="71" w:line="261" w:lineRule="auto"/>
              <w:ind w:left="470" w:hanging="361"/>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positive monthly sample.</w:t>
            </w:r>
          </w:p>
        </w:tc>
        <w:tc>
          <w:tcPr>
            <w:tcW w:w="1580" w:type="dxa"/>
          </w:tcPr>
          <w:p w14:paraId="015FEDD0" w14:textId="77777777" w:rsidR="00200CE7" w:rsidRPr="009D242F" w:rsidRDefault="00000000">
            <w:pPr>
              <w:pStyle w:val="TableParagraph"/>
              <w:spacing w:before="71"/>
              <w:ind w:left="100" w:right="9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940" w:type="dxa"/>
          </w:tcPr>
          <w:p w14:paraId="5832E59B" w14:textId="77777777" w:rsidR="00200CE7" w:rsidRPr="009D242F" w:rsidRDefault="00200CE7">
            <w:pPr>
              <w:pStyle w:val="TableParagraph"/>
              <w:spacing w:before="0"/>
              <w:ind w:left="0"/>
              <w:jc w:val="left"/>
              <w:rPr>
                <w:rFonts w:ascii="Times New Roman"/>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20" w:type="dxa"/>
          </w:tcPr>
          <w:p w14:paraId="339F491F" w14:textId="77777777" w:rsidR="00200CE7" w:rsidRPr="009D242F" w:rsidRDefault="00000000">
            <w:pPr>
              <w:pStyle w:val="TableParagraph"/>
              <w:spacing w:before="71"/>
              <w:ind w:left="49" w:right="39"/>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300" w:type="dxa"/>
          </w:tcPr>
          <w:p w14:paraId="00C4F917" w14:textId="77777777" w:rsidR="00200CE7" w:rsidRPr="009D242F" w:rsidRDefault="00000000">
            <w:pPr>
              <w:pStyle w:val="TableParagraph"/>
              <w:spacing w:before="71"/>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4700" w:type="dxa"/>
          </w:tcPr>
          <w:p w14:paraId="1F949E21" w14:textId="77777777" w:rsidR="00200CE7" w:rsidRPr="009D242F" w:rsidRDefault="00000000">
            <w:pPr>
              <w:pStyle w:val="TableParagraph"/>
              <w:spacing w:before="71"/>
              <w:ind w:left="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Naturally present in the environment.</w:t>
            </w:r>
          </w:p>
        </w:tc>
      </w:tr>
    </w:tbl>
    <w:p w14:paraId="32EFEC15" w14:textId="77777777" w:rsidR="00200CE7" w:rsidRPr="009D242F" w:rsidRDefault="00000000">
      <w:pPr>
        <w:pStyle w:val="BodyText"/>
        <w:ind w:left="3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 and Copper</w:t>
      </w:r>
    </w:p>
    <w:p w14:paraId="3940BF24" w14:textId="77777777" w:rsidR="00200CE7" w:rsidRPr="009D242F" w:rsidRDefault="00000000">
      <w:pPr>
        <w:spacing w:before="146"/>
        <w:ind w:left="38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Definitions:</w:t>
      </w:r>
    </w:p>
    <w:p w14:paraId="03F195EF" w14:textId="77777777" w:rsidR="00200CE7" w:rsidRPr="009D242F" w:rsidRDefault="00000000">
      <w:pPr>
        <w:spacing w:before="17" w:line="261" w:lineRule="auto"/>
        <w:ind w:left="380" w:right="3172"/>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Level Goal (ALG): The level of a contaminant in drinking water below which there is no known or expected risk to health. ALGs allow for a margin of safety. Action Level: The concentration of a contaminant which, if exceeded, triggers treatment or other requirements which a water system must follow.</w:t>
      </w:r>
    </w:p>
    <w:p w14:paraId="66119ABC" w14:textId="77777777" w:rsidR="00200CE7" w:rsidRPr="009D242F" w:rsidRDefault="00200CE7">
      <w:pPr>
        <w:pStyle w:val="BodyText"/>
        <w:spacing w:before="10"/>
        <w:rPr>
          <w:color w:val="000000" w:themeColor="text1"/>
          <w:sz w:val="1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360"/>
        <w:gridCol w:w="1460"/>
        <w:gridCol w:w="1460"/>
        <w:gridCol w:w="1280"/>
        <w:gridCol w:w="1300"/>
        <w:gridCol w:w="1160"/>
        <w:gridCol w:w="1460"/>
        <w:gridCol w:w="3460"/>
      </w:tblGrid>
      <w:tr w:rsidR="00D53FD3" w:rsidRPr="009D242F" w14:paraId="19D8FFED" w14:textId="77777777">
        <w:trPr>
          <w:trHeight w:val="550"/>
        </w:trPr>
        <w:tc>
          <w:tcPr>
            <w:tcW w:w="1920" w:type="dxa"/>
          </w:tcPr>
          <w:p w14:paraId="4C69FEE1" w14:textId="77777777" w:rsidR="00200CE7" w:rsidRPr="009D242F" w:rsidRDefault="00000000">
            <w:pPr>
              <w:pStyle w:val="TableParagraph"/>
              <w:spacing w:before="71"/>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 and Copper</w:t>
            </w:r>
          </w:p>
        </w:tc>
        <w:tc>
          <w:tcPr>
            <w:tcW w:w="1360" w:type="dxa"/>
          </w:tcPr>
          <w:p w14:paraId="1963DCC0" w14:textId="77777777" w:rsidR="00200CE7" w:rsidRPr="009D242F" w:rsidRDefault="00000000">
            <w:pPr>
              <w:pStyle w:val="TableParagraph"/>
              <w:spacing w:before="71"/>
              <w:ind w:left="203"/>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Sampled</w:t>
            </w:r>
          </w:p>
        </w:tc>
        <w:tc>
          <w:tcPr>
            <w:tcW w:w="1460" w:type="dxa"/>
          </w:tcPr>
          <w:p w14:paraId="27187184" w14:textId="77777777" w:rsidR="00200CE7" w:rsidRPr="009D242F" w:rsidRDefault="00000000">
            <w:pPr>
              <w:pStyle w:val="TableParagraph"/>
              <w:spacing w:before="71"/>
              <w:ind w:left="528"/>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MCLG</w:t>
            </w:r>
          </w:p>
        </w:tc>
        <w:tc>
          <w:tcPr>
            <w:tcW w:w="1460" w:type="dxa"/>
          </w:tcPr>
          <w:p w14:paraId="6FC79E88" w14:textId="77777777" w:rsidR="00200CE7" w:rsidRPr="009D242F" w:rsidRDefault="00000000">
            <w:pPr>
              <w:pStyle w:val="TableParagraph"/>
              <w:spacing w:before="71"/>
              <w:ind w:left="15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Level (AL)</w:t>
            </w:r>
          </w:p>
        </w:tc>
        <w:tc>
          <w:tcPr>
            <w:tcW w:w="1280" w:type="dxa"/>
          </w:tcPr>
          <w:p w14:paraId="5819AF7B" w14:textId="77777777" w:rsidR="00200CE7" w:rsidRPr="009D242F" w:rsidRDefault="00000000">
            <w:pPr>
              <w:pStyle w:val="TableParagraph"/>
              <w:spacing w:before="71"/>
              <w:ind w:left="136"/>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90th Percentile</w:t>
            </w:r>
          </w:p>
        </w:tc>
        <w:tc>
          <w:tcPr>
            <w:tcW w:w="1300" w:type="dxa"/>
          </w:tcPr>
          <w:p w14:paraId="6C6DE70F" w14:textId="77777777" w:rsidR="00200CE7" w:rsidRPr="009D242F" w:rsidRDefault="00000000">
            <w:pPr>
              <w:pStyle w:val="TableParagraph"/>
              <w:spacing w:before="71"/>
              <w:ind w:left="119"/>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Sites Over AL</w:t>
            </w:r>
          </w:p>
        </w:tc>
        <w:tc>
          <w:tcPr>
            <w:tcW w:w="1160" w:type="dxa"/>
          </w:tcPr>
          <w:p w14:paraId="4F46216F" w14:textId="77777777" w:rsidR="00200CE7" w:rsidRPr="009D242F" w:rsidRDefault="00000000">
            <w:pPr>
              <w:pStyle w:val="TableParagraph"/>
              <w:spacing w:before="71"/>
              <w:ind w:left="42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w:t>
            </w:r>
          </w:p>
        </w:tc>
        <w:tc>
          <w:tcPr>
            <w:tcW w:w="1460" w:type="dxa"/>
          </w:tcPr>
          <w:p w14:paraId="507D8A3F" w14:textId="77777777" w:rsidR="00200CE7" w:rsidRPr="009D242F" w:rsidRDefault="00000000">
            <w:pPr>
              <w:pStyle w:val="TableParagraph"/>
              <w:spacing w:before="71"/>
              <w:ind w:left="453"/>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w:t>
            </w:r>
          </w:p>
        </w:tc>
        <w:tc>
          <w:tcPr>
            <w:tcW w:w="3460" w:type="dxa"/>
          </w:tcPr>
          <w:p w14:paraId="7B2D7471" w14:textId="77777777" w:rsidR="00200CE7" w:rsidRPr="009D242F" w:rsidRDefault="00000000">
            <w:pPr>
              <w:pStyle w:val="TableParagraph"/>
              <w:spacing w:before="71"/>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Likely Source of Contamination</w:t>
            </w:r>
          </w:p>
        </w:tc>
      </w:tr>
    </w:tbl>
    <w:p w14:paraId="34DED7BA" w14:textId="77777777" w:rsidR="00200CE7" w:rsidRPr="009D242F" w:rsidRDefault="00200CE7">
      <w:pPr>
        <w:pStyle w:val="BodyText"/>
        <w:spacing w:before="9"/>
        <w:rPr>
          <w:color w:val="000000" w:themeColor="text1"/>
          <w:sz w:val="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360"/>
        <w:gridCol w:w="1460"/>
        <w:gridCol w:w="1460"/>
        <w:gridCol w:w="1280"/>
        <w:gridCol w:w="1300"/>
        <w:gridCol w:w="1160"/>
        <w:gridCol w:w="1460"/>
        <w:gridCol w:w="3460"/>
      </w:tblGrid>
      <w:tr w:rsidR="00D53FD3" w:rsidRPr="009D242F" w14:paraId="1656C45C" w14:textId="77777777">
        <w:trPr>
          <w:trHeight w:val="650"/>
        </w:trPr>
        <w:tc>
          <w:tcPr>
            <w:tcW w:w="1920" w:type="dxa"/>
          </w:tcPr>
          <w:p w14:paraId="6406CFFD" w14:textId="77777777" w:rsidR="00200CE7" w:rsidRPr="009D242F" w:rsidRDefault="00000000">
            <w:pPr>
              <w:pStyle w:val="TableParagraph"/>
              <w:spacing w:before="71"/>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Copper</w:t>
            </w:r>
          </w:p>
        </w:tc>
        <w:tc>
          <w:tcPr>
            <w:tcW w:w="1360" w:type="dxa"/>
          </w:tcPr>
          <w:p w14:paraId="7465F972" w14:textId="77777777" w:rsidR="00200CE7" w:rsidRPr="009D242F" w:rsidRDefault="00000000">
            <w:pPr>
              <w:pStyle w:val="TableParagraph"/>
              <w:spacing w:before="71"/>
              <w:ind w:left="309"/>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09/12/2023</w:t>
            </w:r>
          </w:p>
        </w:tc>
        <w:tc>
          <w:tcPr>
            <w:tcW w:w="1460" w:type="dxa"/>
          </w:tcPr>
          <w:p w14:paraId="071F70C5"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1460" w:type="dxa"/>
          </w:tcPr>
          <w:p w14:paraId="5C35EDD6"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1280" w:type="dxa"/>
          </w:tcPr>
          <w:p w14:paraId="1BF21465"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p>
        </w:tc>
        <w:tc>
          <w:tcPr>
            <w:tcW w:w="1300" w:type="dxa"/>
          </w:tcPr>
          <w:p w14:paraId="31051E84"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60" w:type="dxa"/>
          </w:tcPr>
          <w:p w14:paraId="2C706DCB"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ppm</w:t>
            </w:r>
          </w:p>
        </w:tc>
        <w:tc>
          <w:tcPr>
            <w:tcW w:w="1460" w:type="dxa"/>
          </w:tcPr>
          <w:p w14:paraId="7030D54B" w14:textId="77777777" w:rsidR="00200CE7" w:rsidRPr="009D242F" w:rsidRDefault="00000000">
            <w:pPr>
              <w:pStyle w:val="TableParagraph"/>
              <w:spacing w:before="71"/>
              <w:ind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3460" w:type="dxa"/>
          </w:tcPr>
          <w:p w14:paraId="1C738234" w14:textId="77777777" w:rsidR="00200CE7" w:rsidRPr="009D242F" w:rsidRDefault="00000000">
            <w:pPr>
              <w:pStyle w:val="TableParagraph"/>
              <w:spacing w:before="24" w:line="202" w:lineRule="exact"/>
              <w:ind w:left="60" w:right="3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Erosion of natural deposits; Leaching from wood preservatives; Corrosion of household plumbing systems.</w:t>
            </w:r>
          </w:p>
        </w:tc>
      </w:tr>
    </w:tbl>
    <w:p w14:paraId="19B7AB21" w14:textId="77777777" w:rsidR="00200CE7" w:rsidRPr="009D242F" w:rsidRDefault="00200CE7">
      <w:pPr>
        <w:pStyle w:val="BodyText"/>
        <w:spacing w:before="9"/>
        <w:rPr>
          <w:color w:val="000000" w:themeColor="text1"/>
          <w:sz w:val="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360"/>
        <w:gridCol w:w="1460"/>
        <w:gridCol w:w="1460"/>
        <w:gridCol w:w="1280"/>
        <w:gridCol w:w="1300"/>
        <w:gridCol w:w="1160"/>
        <w:gridCol w:w="1460"/>
        <w:gridCol w:w="3460"/>
      </w:tblGrid>
      <w:tr w:rsidR="00D53FD3" w:rsidRPr="009D242F" w14:paraId="3817092B" w14:textId="77777777">
        <w:trPr>
          <w:trHeight w:val="550"/>
        </w:trPr>
        <w:tc>
          <w:tcPr>
            <w:tcW w:w="1920" w:type="dxa"/>
          </w:tcPr>
          <w:p w14:paraId="362CE32F" w14:textId="77777777" w:rsidR="00200CE7" w:rsidRPr="009D242F" w:rsidRDefault="00000000">
            <w:pPr>
              <w:pStyle w:val="TableParagraph"/>
              <w:spacing w:before="71"/>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w:t>
            </w:r>
          </w:p>
        </w:tc>
        <w:tc>
          <w:tcPr>
            <w:tcW w:w="1360" w:type="dxa"/>
          </w:tcPr>
          <w:p w14:paraId="731465E0" w14:textId="77777777" w:rsidR="00200CE7" w:rsidRPr="009D242F" w:rsidRDefault="00000000">
            <w:pPr>
              <w:pStyle w:val="TableParagraph"/>
              <w:spacing w:before="71"/>
              <w:ind w:left="309"/>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09/12/2023</w:t>
            </w:r>
          </w:p>
        </w:tc>
        <w:tc>
          <w:tcPr>
            <w:tcW w:w="1460" w:type="dxa"/>
          </w:tcPr>
          <w:p w14:paraId="7095407A"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460" w:type="dxa"/>
          </w:tcPr>
          <w:p w14:paraId="28D77D23" w14:textId="77777777" w:rsidR="00200CE7" w:rsidRPr="009D242F" w:rsidRDefault="00000000">
            <w:pPr>
              <w:pStyle w:val="TableParagraph"/>
              <w:spacing w:before="71"/>
              <w:ind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280" w:type="dxa"/>
          </w:tcPr>
          <w:p w14:paraId="6DE86215"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tc>
        <w:tc>
          <w:tcPr>
            <w:tcW w:w="1300" w:type="dxa"/>
          </w:tcPr>
          <w:p w14:paraId="0707AC94"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60" w:type="dxa"/>
          </w:tcPr>
          <w:p w14:paraId="4C746170" w14:textId="77777777" w:rsidR="00200CE7" w:rsidRPr="009D242F" w:rsidRDefault="00000000">
            <w:pPr>
              <w:pStyle w:val="TableParagraph"/>
              <w:spacing w:before="7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ppb</w:t>
            </w:r>
          </w:p>
        </w:tc>
        <w:tc>
          <w:tcPr>
            <w:tcW w:w="1460" w:type="dxa"/>
          </w:tcPr>
          <w:p w14:paraId="27CADDF4" w14:textId="77777777" w:rsidR="00200CE7" w:rsidRPr="009D242F" w:rsidRDefault="00000000">
            <w:pPr>
              <w:pStyle w:val="TableParagraph"/>
              <w:spacing w:before="71"/>
              <w:ind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3460" w:type="dxa"/>
          </w:tcPr>
          <w:p w14:paraId="2CB1B26F" w14:textId="77777777" w:rsidR="00200CE7" w:rsidRPr="009D242F" w:rsidRDefault="00000000">
            <w:pPr>
              <w:pStyle w:val="TableParagraph"/>
              <w:spacing w:before="71" w:line="261" w:lineRule="auto"/>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Corrosion of household plumbing systems; Erosion of natural deposits.</w:t>
            </w:r>
          </w:p>
        </w:tc>
      </w:tr>
    </w:tbl>
    <w:p w14:paraId="66C77CFA" w14:textId="77777777" w:rsidR="00200CE7" w:rsidRPr="009D242F" w:rsidRDefault="00200CE7">
      <w:pPr>
        <w:pStyle w:val="BodyTex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12722B" w14:textId="77777777" w:rsidR="00200CE7" w:rsidRPr="009D242F" w:rsidRDefault="00200CE7">
      <w:pPr>
        <w:pStyle w:val="BodyTex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02E7A5" w14:textId="77777777" w:rsidR="004164C2" w:rsidRDefault="004164C2">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52481" w14:textId="77777777" w:rsidR="004164C2" w:rsidRDefault="004164C2">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0415DF" w14:textId="77777777" w:rsidR="004164C2" w:rsidRDefault="004164C2">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46EC2" w14:textId="77777777" w:rsidR="004164C2" w:rsidRDefault="004164C2">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D3AB8C" w14:textId="77777777" w:rsidR="004164C2" w:rsidRDefault="004164C2">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EC02A7" w14:textId="77777777" w:rsidR="004164C2" w:rsidRDefault="004164C2">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FC931" w14:textId="77690B86" w:rsidR="00200CE7" w:rsidRPr="009D242F" w:rsidRDefault="00000000">
      <w:pPr>
        <w:pStyle w:val="BodyText"/>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Water Quality Test Results</w:t>
      </w:r>
    </w:p>
    <w:p w14:paraId="72C5FD18" w14:textId="77777777" w:rsidR="00200CE7" w:rsidRPr="009D242F" w:rsidRDefault="00200CE7">
      <w:pPr>
        <w:pStyle w:val="BodyText"/>
        <w:spacing w:before="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8B6693" w14:textId="77777777" w:rsidR="00200CE7" w:rsidRPr="009D242F" w:rsidRDefault="00000000">
      <w:pPr>
        <w:tabs>
          <w:tab w:val="left" w:pos="4319"/>
        </w:tabs>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Definitions:</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The following tables contain scientific terms and measures, some of which may require explanation.</w:t>
      </w:r>
    </w:p>
    <w:p w14:paraId="6EEAE726" w14:textId="77777777" w:rsidR="00200CE7" w:rsidRPr="009D242F" w:rsidRDefault="00200CE7">
      <w:pPr>
        <w:pStyle w:val="BodyText"/>
        <w:spacing w:before="12"/>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27D2A" w14:textId="77777777" w:rsidR="00200CE7" w:rsidRPr="009D242F" w:rsidRDefault="00000000">
      <w:pPr>
        <w:tabs>
          <w:tab w:val="left" w:pos="4319"/>
        </w:tabs>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Avg:</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Regulatory compliance with some MCLs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based on running annual average of monthly samples.</w:t>
      </w:r>
    </w:p>
    <w:p w14:paraId="0E787E84" w14:textId="77777777" w:rsidR="00200CE7" w:rsidRPr="009D242F" w:rsidRDefault="00200CE7">
      <w:pPr>
        <w:pStyle w:val="BodyText"/>
        <w:spacing w:before="12"/>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A41A7" w14:textId="77777777" w:rsidR="00200CE7" w:rsidRPr="009D242F" w:rsidRDefault="00000000">
      <w:pPr>
        <w:tabs>
          <w:tab w:val="left" w:pos="4319"/>
        </w:tabs>
        <w:spacing w:line="261" w:lineRule="auto"/>
        <w:ind w:left="4320" w:right="463" w:hanging="388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Contaminant Level or MCL:</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The highest level of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contaminant</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is allowed in drinking water. MCLs are set as close to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MCLGs</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feasible using the best available treatment technology.</w:t>
      </w:r>
    </w:p>
    <w:p w14:paraId="1BD58A3F" w14:textId="77777777" w:rsidR="00200CE7" w:rsidRPr="009D242F" w:rsidRDefault="00000000">
      <w:pPr>
        <w:tabs>
          <w:tab w:val="left" w:pos="4364"/>
        </w:tabs>
        <w:spacing w:before="99" w:line="261" w:lineRule="auto"/>
        <w:ind w:left="4320" w:right="659" w:hanging="388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 1 Assessment</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Level 1 assessment is a study of the water system to identify potential problems and determine (if possible) why total coliform bacteria have been found in our water system.</w:t>
      </w:r>
    </w:p>
    <w:p w14:paraId="6A255FE9" w14:textId="77777777" w:rsidR="00200CE7" w:rsidRPr="009D242F" w:rsidRDefault="00000000">
      <w:pPr>
        <w:tabs>
          <w:tab w:val="left" w:pos="4319"/>
        </w:tabs>
        <w:spacing w:before="99"/>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Contaminant Level Goal or MCLG:</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The level of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contaminant</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drinking water below which there is no known or expected risk to health. MCLGs allow for a margin of safety.</w:t>
      </w:r>
    </w:p>
    <w:p w14:paraId="36DD635C" w14:textId="77777777" w:rsidR="00200CE7" w:rsidRPr="009D242F" w:rsidRDefault="00200CE7">
      <w:pPr>
        <w:pStyle w:val="BodyText"/>
        <w:spacing w:before="1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39819C" w14:textId="77777777" w:rsidR="00200CE7" w:rsidRPr="009D242F" w:rsidRDefault="00000000">
      <w:pPr>
        <w:tabs>
          <w:tab w:val="left" w:pos="4364"/>
        </w:tabs>
        <w:spacing w:before="1"/>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 2 Assessment:</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Level 2 assessment is a very detailed study of the water system to identify potential problems and determine (if possible) why an E. coli MCL violation</w:t>
      </w:r>
    </w:p>
    <w:p w14:paraId="4E710C73" w14:textId="77777777" w:rsidR="00200CE7" w:rsidRPr="009D242F" w:rsidRDefault="00000000">
      <w:pPr>
        <w:pStyle w:val="BodyText"/>
        <w:spacing w:before="80"/>
        <w:ind w:left="4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Quality Test Results</w:t>
      </w:r>
    </w:p>
    <w:p w14:paraId="61F78432" w14:textId="77777777" w:rsidR="00200CE7" w:rsidRPr="009D242F" w:rsidRDefault="00200CE7">
      <w:pPr>
        <w:pStyle w:val="BodyText"/>
        <w:spacing w:before="2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976BFF" w14:textId="77777777" w:rsidR="00200CE7" w:rsidRPr="009D242F" w:rsidRDefault="00000000">
      <w:pPr>
        <w:spacing w:before="1"/>
        <w:ind w:left="432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occurred and/or why total coliform bacteria have been found in our water system on multiple occasions.</w:t>
      </w:r>
    </w:p>
    <w:p w14:paraId="1F16FCD1" w14:textId="77777777" w:rsidR="00200CE7" w:rsidRPr="009D242F" w:rsidRDefault="00200CE7">
      <w:pPr>
        <w:pStyle w:val="BodyText"/>
        <w:spacing w:before="1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D960C" w14:textId="77777777" w:rsidR="00200CE7" w:rsidRPr="009D242F" w:rsidRDefault="00000000">
      <w:pPr>
        <w:tabs>
          <w:tab w:val="left" w:pos="4319"/>
        </w:tabs>
        <w:spacing w:before="1" w:line="261" w:lineRule="auto"/>
        <w:ind w:left="4320" w:right="845" w:hanging="388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residual disinfectant level or MRDL:</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The highest level of a disinfectant allowed in drinking water. There is convincing evidence that addition of a disinfectant is necessary for control of microbial contaminants.</w:t>
      </w:r>
    </w:p>
    <w:p w14:paraId="68A22612" w14:textId="77777777" w:rsidR="00200CE7" w:rsidRPr="009D242F" w:rsidRDefault="00000000">
      <w:pPr>
        <w:spacing w:before="99" w:line="261" w:lineRule="auto"/>
        <w:ind w:left="4320" w:hanging="388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residual disinfectant level goal or MRDLG:</w:t>
      </w:r>
      <w:r w:rsidRPr="009D242F">
        <w:rPr>
          <w:color w:val="000000" w:themeColor="text1"/>
          <w:w w:val="15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level of a drinking water disinfectant below which there is no known or expected risk to health. MRDLGs do not reflect the benefits of the use of disinfectants to control microbial contaminants.</w:t>
      </w:r>
    </w:p>
    <w:p w14:paraId="2F9B66F8" w14:textId="77777777" w:rsidR="00200CE7" w:rsidRPr="009D242F" w:rsidRDefault="00000000">
      <w:pPr>
        <w:tabs>
          <w:tab w:val="left" w:pos="4319"/>
        </w:tabs>
        <w:spacing w:before="99"/>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roofErr w:type="spell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not applicable.</w:t>
      </w:r>
    </w:p>
    <w:p w14:paraId="77C9F72E" w14:textId="77777777" w:rsidR="00200CE7" w:rsidRPr="009D242F" w:rsidRDefault="00200CE7">
      <w:pPr>
        <w:pStyle w:val="BodyText"/>
        <w:spacing w:before="1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1C9DAB" w14:textId="77777777" w:rsidR="00200CE7" w:rsidRPr="009D242F" w:rsidRDefault="00000000">
      <w:pPr>
        <w:tabs>
          <w:tab w:val="left" w:pos="4319"/>
        </w:tabs>
        <w:spacing w:before="1"/>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mrem:</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millirems per year (a measure of radiation absorbed by the body)</w:t>
      </w:r>
    </w:p>
    <w:p w14:paraId="56D969A2" w14:textId="77777777" w:rsidR="00200CE7" w:rsidRPr="009D242F" w:rsidRDefault="00200CE7">
      <w:pPr>
        <w:pStyle w:val="BodyText"/>
        <w:spacing w:before="1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654C0" w14:textId="77777777" w:rsidR="00200CE7" w:rsidRPr="009D242F" w:rsidRDefault="00000000">
      <w:pPr>
        <w:tabs>
          <w:tab w:val="left" w:pos="4319"/>
        </w:tabs>
        <w:spacing w:before="1"/>
        <w:ind w:left="44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ppb:</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micrograms per liter or parts per billion - or one ounce in 7,350,000 gallons of water.</w:t>
      </w:r>
    </w:p>
    <w:p w14:paraId="06DE2EFB" w14:textId="77777777" w:rsidR="00200CE7" w:rsidRPr="009D242F" w:rsidRDefault="00200CE7">
      <w:pPr>
        <w:pStyle w:val="BodyText"/>
        <w:spacing w:before="1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BD15F3" w14:textId="77777777" w:rsidR="00200CE7" w:rsidRDefault="00000000">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ppm:</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milligrams per liter or parts per million - or one ounce in 7,350 gallons of water. Treatment Technique or TT:</w:t>
      </w: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 required process intended to reduce the level of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contaminant</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drinking water.</w:t>
      </w:r>
    </w:p>
    <w:p w14:paraId="713BC056"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B499E"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7AA296"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160459"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558DBF"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D65967"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6B673B" w14:textId="77777777" w:rsidR="004164C2"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B44E8F" w14:textId="77777777" w:rsidR="004164C2" w:rsidRPr="009D242F" w:rsidRDefault="004164C2">
      <w:pPr>
        <w:tabs>
          <w:tab w:val="left" w:pos="4319"/>
        </w:tabs>
        <w:spacing w:before="1" w:line="496" w:lineRule="auto"/>
        <w:ind w:left="440" w:right="5283"/>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5CEE43" w14:textId="77777777" w:rsidR="00200CE7" w:rsidRPr="009D242F" w:rsidRDefault="00000000">
      <w:pPr>
        <w:pStyle w:val="BodyText"/>
        <w:spacing w:before="80"/>
        <w:ind w:left="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Regulated Contaminants</w:t>
      </w:r>
    </w:p>
    <w:p w14:paraId="752D4E43" w14:textId="77777777" w:rsidR="00200CE7" w:rsidRPr="009D242F" w:rsidRDefault="00200CE7">
      <w:pPr>
        <w:pStyle w:val="BodyText"/>
        <w:spacing w:before="7"/>
        <w:rPr>
          <w:color w:val="000000" w:themeColor="text1"/>
          <w:sz w:val="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360"/>
        <w:gridCol w:w="1460"/>
        <w:gridCol w:w="1460"/>
        <w:gridCol w:w="1280"/>
        <w:gridCol w:w="1300"/>
        <w:gridCol w:w="1100"/>
        <w:gridCol w:w="1060"/>
        <w:gridCol w:w="3560"/>
      </w:tblGrid>
      <w:tr w:rsidR="009D242F" w:rsidRPr="009D242F" w14:paraId="7841CBCD" w14:textId="77777777">
        <w:trPr>
          <w:trHeight w:val="680"/>
        </w:trPr>
        <w:tc>
          <w:tcPr>
            <w:tcW w:w="2160" w:type="dxa"/>
            <w:tcBorders>
              <w:bottom w:val="double" w:sz="4" w:space="0" w:color="000000"/>
            </w:tcBorders>
          </w:tcPr>
          <w:p w14:paraId="66205CF2" w14:textId="77777777" w:rsidR="00200CE7" w:rsidRPr="009D242F" w:rsidRDefault="00000000">
            <w:pPr>
              <w:pStyle w:val="TableParagraph"/>
              <w:spacing w:before="71" w:line="261" w:lineRule="auto"/>
              <w:ind w:left="60" w:right="-15"/>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Disinfectants and Disinfection By-Products</w:t>
            </w:r>
          </w:p>
        </w:tc>
        <w:tc>
          <w:tcPr>
            <w:tcW w:w="1360" w:type="dxa"/>
            <w:tcBorders>
              <w:bottom w:val="double" w:sz="4" w:space="0" w:color="000000"/>
            </w:tcBorders>
          </w:tcPr>
          <w:p w14:paraId="029A8C74" w14:textId="77777777" w:rsidR="00200CE7" w:rsidRPr="009D242F" w:rsidRDefault="00000000">
            <w:pPr>
              <w:pStyle w:val="TableParagraph"/>
              <w:spacing w:before="71"/>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Collection Date</w:t>
            </w:r>
          </w:p>
        </w:tc>
        <w:tc>
          <w:tcPr>
            <w:tcW w:w="1460" w:type="dxa"/>
            <w:tcBorders>
              <w:bottom w:val="double" w:sz="4" w:space="0" w:color="000000"/>
            </w:tcBorders>
          </w:tcPr>
          <w:p w14:paraId="7E0AFE20" w14:textId="77777777" w:rsidR="00200CE7" w:rsidRPr="009D242F" w:rsidRDefault="00000000">
            <w:pPr>
              <w:pStyle w:val="TableParagraph"/>
              <w:spacing w:before="71" w:line="261" w:lineRule="auto"/>
              <w:ind w:left="409" w:right="228" w:hanging="165"/>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Highest Level Detected</w:t>
            </w:r>
          </w:p>
        </w:tc>
        <w:tc>
          <w:tcPr>
            <w:tcW w:w="1460" w:type="dxa"/>
            <w:tcBorders>
              <w:bottom w:val="double" w:sz="4" w:space="0" w:color="000000"/>
            </w:tcBorders>
          </w:tcPr>
          <w:p w14:paraId="06C4167B" w14:textId="77777777" w:rsidR="00200CE7" w:rsidRPr="009D242F" w:rsidRDefault="00000000">
            <w:pPr>
              <w:pStyle w:val="TableParagraph"/>
              <w:spacing w:before="71" w:line="261" w:lineRule="auto"/>
              <w:ind w:left="409" w:hanging="258"/>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Range of Levels Detected</w:t>
            </w:r>
          </w:p>
        </w:tc>
        <w:tc>
          <w:tcPr>
            <w:tcW w:w="1280" w:type="dxa"/>
            <w:tcBorders>
              <w:bottom w:val="double" w:sz="4" w:space="0" w:color="000000"/>
            </w:tcBorders>
          </w:tcPr>
          <w:p w14:paraId="2B9F12AC" w14:textId="77777777" w:rsidR="00200CE7" w:rsidRPr="009D242F" w:rsidRDefault="00000000">
            <w:pPr>
              <w:pStyle w:val="TableParagraph"/>
              <w:spacing w:before="71"/>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MCLG</w:t>
            </w:r>
          </w:p>
        </w:tc>
        <w:tc>
          <w:tcPr>
            <w:tcW w:w="1300" w:type="dxa"/>
            <w:tcBorders>
              <w:bottom w:val="double" w:sz="4" w:space="0" w:color="000000"/>
            </w:tcBorders>
          </w:tcPr>
          <w:p w14:paraId="109C2DD9" w14:textId="77777777" w:rsidR="00200CE7" w:rsidRPr="009D242F" w:rsidRDefault="00000000">
            <w:pPr>
              <w:pStyle w:val="TableParagraph"/>
              <w:spacing w:before="71"/>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w:t>
            </w:r>
          </w:p>
        </w:tc>
        <w:tc>
          <w:tcPr>
            <w:tcW w:w="1100" w:type="dxa"/>
            <w:tcBorders>
              <w:bottom w:val="double" w:sz="4" w:space="0" w:color="000000"/>
            </w:tcBorders>
          </w:tcPr>
          <w:p w14:paraId="52979DBF" w14:textId="77777777" w:rsidR="00200CE7" w:rsidRPr="009D242F" w:rsidRDefault="00000000">
            <w:pPr>
              <w:pStyle w:val="TableParagraph"/>
              <w:spacing w:before="71"/>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w:t>
            </w:r>
          </w:p>
        </w:tc>
        <w:tc>
          <w:tcPr>
            <w:tcW w:w="1060" w:type="dxa"/>
            <w:tcBorders>
              <w:bottom w:val="double" w:sz="4" w:space="0" w:color="000000"/>
            </w:tcBorders>
          </w:tcPr>
          <w:p w14:paraId="1D8B7FE8" w14:textId="77777777" w:rsidR="00200CE7" w:rsidRPr="009D242F" w:rsidRDefault="00000000">
            <w:pPr>
              <w:pStyle w:val="TableParagraph"/>
              <w:spacing w:before="71"/>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w:t>
            </w:r>
          </w:p>
        </w:tc>
        <w:tc>
          <w:tcPr>
            <w:tcW w:w="3560" w:type="dxa"/>
            <w:tcBorders>
              <w:bottom w:val="double" w:sz="4" w:space="0" w:color="000000"/>
            </w:tcBorders>
          </w:tcPr>
          <w:p w14:paraId="0BB6A0C1" w14:textId="77777777" w:rsidR="00200CE7" w:rsidRPr="009D242F" w:rsidRDefault="00000000">
            <w:pPr>
              <w:pStyle w:val="TableParagraph"/>
              <w:spacing w:before="71"/>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Likely Source of Contamination</w:t>
            </w:r>
          </w:p>
        </w:tc>
      </w:tr>
      <w:tr w:rsidR="009D242F" w:rsidRPr="009D242F" w14:paraId="592DC6B8" w14:textId="77777777">
        <w:trPr>
          <w:trHeight w:val="690"/>
        </w:trPr>
        <w:tc>
          <w:tcPr>
            <w:tcW w:w="2160" w:type="dxa"/>
            <w:tcBorders>
              <w:top w:val="double" w:sz="4" w:space="0" w:color="000000"/>
              <w:bottom w:val="double" w:sz="4" w:space="0" w:color="000000"/>
            </w:tcBorders>
          </w:tcPr>
          <w:p w14:paraId="0F346073"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Chlorine</w:t>
            </w:r>
          </w:p>
        </w:tc>
        <w:tc>
          <w:tcPr>
            <w:tcW w:w="1360" w:type="dxa"/>
            <w:tcBorders>
              <w:top w:val="double" w:sz="4" w:space="0" w:color="000000"/>
              <w:bottom w:val="double" w:sz="4" w:space="0" w:color="000000"/>
            </w:tcBorders>
          </w:tcPr>
          <w:p w14:paraId="6764E1AF"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c>
          <w:tcPr>
            <w:tcW w:w="1460" w:type="dxa"/>
            <w:tcBorders>
              <w:top w:val="double" w:sz="4" w:space="0" w:color="000000"/>
              <w:bottom w:val="double" w:sz="4" w:space="0" w:color="000000"/>
            </w:tcBorders>
          </w:tcPr>
          <w:p w14:paraId="2432E279"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60" w:type="dxa"/>
            <w:tcBorders>
              <w:top w:val="double" w:sz="4" w:space="0" w:color="000000"/>
              <w:bottom w:val="double" w:sz="4" w:space="0" w:color="000000"/>
            </w:tcBorders>
          </w:tcPr>
          <w:p w14:paraId="4F270503"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1 - 1</w:t>
            </w:r>
          </w:p>
        </w:tc>
        <w:tc>
          <w:tcPr>
            <w:tcW w:w="1280" w:type="dxa"/>
            <w:tcBorders>
              <w:top w:val="double" w:sz="4" w:space="0" w:color="000000"/>
              <w:bottom w:val="double" w:sz="4" w:space="0" w:color="000000"/>
            </w:tcBorders>
          </w:tcPr>
          <w:p w14:paraId="26F821C1"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MRDLG = 4</w:t>
            </w:r>
          </w:p>
        </w:tc>
        <w:tc>
          <w:tcPr>
            <w:tcW w:w="1300" w:type="dxa"/>
            <w:tcBorders>
              <w:top w:val="double" w:sz="4" w:space="0" w:color="000000"/>
              <w:bottom w:val="double" w:sz="4" w:space="0" w:color="000000"/>
            </w:tcBorders>
          </w:tcPr>
          <w:p w14:paraId="18339E8A"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MRDL = 4</w:t>
            </w:r>
          </w:p>
        </w:tc>
        <w:tc>
          <w:tcPr>
            <w:tcW w:w="1100" w:type="dxa"/>
            <w:tcBorders>
              <w:top w:val="double" w:sz="4" w:space="0" w:color="000000"/>
              <w:bottom w:val="double" w:sz="4" w:space="0" w:color="000000"/>
            </w:tcBorders>
          </w:tcPr>
          <w:p w14:paraId="0F55DB2B"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ppm</w:t>
            </w:r>
          </w:p>
        </w:tc>
        <w:tc>
          <w:tcPr>
            <w:tcW w:w="1060" w:type="dxa"/>
            <w:tcBorders>
              <w:top w:val="double" w:sz="4" w:space="0" w:color="000000"/>
              <w:bottom w:val="double" w:sz="4" w:space="0" w:color="000000"/>
            </w:tcBorders>
          </w:tcPr>
          <w:p w14:paraId="6BC5BB96"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3560" w:type="dxa"/>
            <w:tcBorders>
              <w:top w:val="double" w:sz="4" w:space="0" w:color="000000"/>
              <w:bottom w:val="double" w:sz="4" w:space="0" w:color="000000"/>
            </w:tcBorders>
          </w:tcPr>
          <w:p w14:paraId="1BBA67D3"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additive</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used to control microbes.</w:t>
            </w:r>
          </w:p>
        </w:tc>
      </w:tr>
      <w:tr w:rsidR="009D242F" w:rsidRPr="009D242F" w14:paraId="3073C4F5" w14:textId="77777777">
        <w:trPr>
          <w:trHeight w:val="690"/>
        </w:trPr>
        <w:tc>
          <w:tcPr>
            <w:tcW w:w="2160" w:type="dxa"/>
            <w:tcBorders>
              <w:top w:val="double" w:sz="4" w:space="0" w:color="000000"/>
              <w:bottom w:val="double" w:sz="4" w:space="0" w:color="000000"/>
            </w:tcBorders>
          </w:tcPr>
          <w:p w14:paraId="4C2D5C1B"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Haloacetic</w:t>
            </w:r>
            <w:proofErr w:type="spell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Acids (HAA5)</w:t>
            </w:r>
          </w:p>
        </w:tc>
        <w:tc>
          <w:tcPr>
            <w:tcW w:w="1360" w:type="dxa"/>
            <w:tcBorders>
              <w:top w:val="double" w:sz="4" w:space="0" w:color="000000"/>
              <w:bottom w:val="double" w:sz="4" w:space="0" w:color="000000"/>
            </w:tcBorders>
          </w:tcPr>
          <w:p w14:paraId="03335ACB"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c>
          <w:tcPr>
            <w:tcW w:w="1460" w:type="dxa"/>
            <w:tcBorders>
              <w:top w:val="double" w:sz="4" w:space="0" w:color="000000"/>
              <w:bottom w:val="double" w:sz="4" w:space="0" w:color="000000"/>
            </w:tcBorders>
          </w:tcPr>
          <w:p w14:paraId="642ECF32"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p>
        </w:tc>
        <w:tc>
          <w:tcPr>
            <w:tcW w:w="1460" w:type="dxa"/>
            <w:tcBorders>
              <w:top w:val="double" w:sz="4" w:space="0" w:color="000000"/>
              <w:bottom w:val="double" w:sz="4" w:space="0" w:color="000000"/>
            </w:tcBorders>
          </w:tcPr>
          <w:p w14:paraId="72CFACDF"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41 - 77</w:t>
            </w:r>
          </w:p>
        </w:tc>
        <w:tc>
          <w:tcPr>
            <w:tcW w:w="1280" w:type="dxa"/>
            <w:tcBorders>
              <w:top w:val="double" w:sz="4" w:space="0" w:color="000000"/>
              <w:bottom w:val="double" w:sz="4" w:space="0" w:color="000000"/>
            </w:tcBorders>
          </w:tcPr>
          <w:p w14:paraId="2427D396" w14:textId="77777777" w:rsidR="00200CE7" w:rsidRPr="009D242F" w:rsidRDefault="00000000">
            <w:pPr>
              <w:pStyle w:val="TableParagraph"/>
              <w:spacing w:line="261" w:lineRule="auto"/>
              <w:ind w:left="488" w:hanging="374"/>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goal for the total</w:t>
            </w:r>
          </w:p>
        </w:tc>
        <w:tc>
          <w:tcPr>
            <w:tcW w:w="1300" w:type="dxa"/>
            <w:tcBorders>
              <w:top w:val="double" w:sz="4" w:space="0" w:color="000000"/>
              <w:bottom w:val="double" w:sz="4" w:space="0" w:color="000000"/>
            </w:tcBorders>
          </w:tcPr>
          <w:p w14:paraId="26ECDC9D"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1100" w:type="dxa"/>
            <w:tcBorders>
              <w:top w:val="double" w:sz="4" w:space="0" w:color="000000"/>
              <w:bottom w:val="double" w:sz="4" w:space="0" w:color="000000"/>
            </w:tcBorders>
          </w:tcPr>
          <w:p w14:paraId="67D83292"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ppb</w:t>
            </w:r>
          </w:p>
        </w:tc>
        <w:tc>
          <w:tcPr>
            <w:tcW w:w="1060" w:type="dxa"/>
            <w:tcBorders>
              <w:top w:val="double" w:sz="4" w:space="0" w:color="000000"/>
              <w:bottom w:val="double" w:sz="4" w:space="0" w:color="000000"/>
            </w:tcBorders>
          </w:tcPr>
          <w:p w14:paraId="6C190C70"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tc>
        <w:tc>
          <w:tcPr>
            <w:tcW w:w="3560" w:type="dxa"/>
            <w:tcBorders>
              <w:top w:val="double" w:sz="4" w:space="0" w:color="000000"/>
              <w:bottom w:val="double" w:sz="4" w:space="0" w:color="000000"/>
            </w:tcBorders>
          </w:tcPr>
          <w:p w14:paraId="17FF1921"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By-product of drinking water disinfection.</w:t>
            </w:r>
          </w:p>
        </w:tc>
      </w:tr>
      <w:tr w:rsidR="009D242F" w:rsidRPr="009D242F" w14:paraId="4DD66781" w14:textId="77777777">
        <w:trPr>
          <w:trHeight w:val="690"/>
        </w:trPr>
        <w:tc>
          <w:tcPr>
            <w:tcW w:w="2160" w:type="dxa"/>
            <w:tcBorders>
              <w:top w:val="double" w:sz="4" w:space="0" w:color="000000"/>
              <w:bottom w:val="double" w:sz="4" w:space="0" w:color="000000"/>
            </w:tcBorders>
          </w:tcPr>
          <w:p w14:paraId="6457A6CB" w14:textId="77777777" w:rsidR="00200CE7" w:rsidRPr="009D242F" w:rsidRDefault="00000000">
            <w:pPr>
              <w:pStyle w:val="TableParagraph"/>
              <w:spacing w:line="261" w:lineRule="auto"/>
              <w:ind w:left="60" w:right="49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Trihalomethanes (TTHM)</w:t>
            </w:r>
          </w:p>
        </w:tc>
        <w:tc>
          <w:tcPr>
            <w:tcW w:w="1360" w:type="dxa"/>
            <w:tcBorders>
              <w:top w:val="double" w:sz="4" w:space="0" w:color="000000"/>
              <w:bottom w:val="double" w:sz="4" w:space="0" w:color="000000"/>
            </w:tcBorders>
          </w:tcPr>
          <w:p w14:paraId="11A6B801"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c>
          <w:tcPr>
            <w:tcW w:w="1460" w:type="dxa"/>
            <w:tcBorders>
              <w:top w:val="double" w:sz="4" w:space="0" w:color="000000"/>
              <w:bottom w:val="double" w:sz="4" w:space="0" w:color="000000"/>
            </w:tcBorders>
          </w:tcPr>
          <w:p w14:paraId="43EDB450"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w:t>
            </w:r>
          </w:p>
        </w:tc>
        <w:tc>
          <w:tcPr>
            <w:tcW w:w="1460" w:type="dxa"/>
            <w:tcBorders>
              <w:top w:val="double" w:sz="4" w:space="0" w:color="000000"/>
              <w:bottom w:val="double" w:sz="4" w:space="0" w:color="000000"/>
            </w:tcBorders>
          </w:tcPr>
          <w:p w14:paraId="112B3283" w14:textId="77777777" w:rsidR="00200CE7" w:rsidRPr="009D242F" w:rsidRDefault="00000000">
            <w:pPr>
              <w:pStyle w:val="TableParagraph"/>
              <w:ind w:left="34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32.7 - 95.3</w:t>
            </w:r>
          </w:p>
        </w:tc>
        <w:tc>
          <w:tcPr>
            <w:tcW w:w="1280" w:type="dxa"/>
            <w:tcBorders>
              <w:top w:val="double" w:sz="4" w:space="0" w:color="000000"/>
              <w:bottom w:val="double" w:sz="4" w:space="0" w:color="000000"/>
            </w:tcBorders>
          </w:tcPr>
          <w:p w14:paraId="413D9013" w14:textId="77777777" w:rsidR="00200CE7" w:rsidRPr="009D242F" w:rsidRDefault="00000000">
            <w:pPr>
              <w:pStyle w:val="TableParagraph"/>
              <w:spacing w:line="261" w:lineRule="auto"/>
              <w:ind w:left="488" w:hanging="374"/>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goal for the total</w:t>
            </w:r>
          </w:p>
        </w:tc>
        <w:tc>
          <w:tcPr>
            <w:tcW w:w="1300" w:type="dxa"/>
            <w:tcBorders>
              <w:top w:val="double" w:sz="4" w:space="0" w:color="000000"/>
              <w:bottom w:val="double" w:sz="4" w:space="0" w:color="000000"/>
            </w:tcBorders>
          </w:tcPr>
          <w:p w14:paraId="71CD037D"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1100" w:type="dxa"/>
            <w:tcBorders>
              <w:top w:val="double" w:sz="4" w:space="0" w:color="000000"/>
              <w:bottom w:val="double" w:sz="4" w:space="0" w:color="000000"/>
            </w:tcBorders>
          </w:tcPr>
          <w:p w14:paraId="610BC366"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ppb</w:t>
            </w:r>
          </w:p>
        </w:tc>
        <w:tc>
          <w:tcPr>
            <w:tcW w:w="1060" w:type="dxa"/>
            <w:tcBorders>
              <w:top w:val="double" w:sz="4" w:space="0" w:color="000000"/>
              <w:bottom w:val="double" w:sz="4" w:space="0" w:color="000000"/>
            </w:tcBorders>
          </w:tcPr>
          <w:p w14:paraId="1B541CF6"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3560" w:type="dxa"/>
            <w:tcBorders>
              <w:top w:val="double" w:sz="4" w:space="0" w:color="000000"/>
              <w:bottom w:val="double" w:sz="4" w:space="0" w:color="000000"/>
            </w:tcBorders>
          </w:tcPr>
          <w:p w14:paraId="04E7DB58"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By-product of drinking water disinfection.</w:t>
            </w:r>
          </w:p>
        </w:tc>
      </w:tr>
      <w:tr w:rsidR="009D242F" w:rsidRPr="009D242F" w14:paraId="64CB2F01" w14:textId="77777777">
        <w:trPr>
          <w:trHeight w:val="690"/>
        </w:trPr>
        <w:tc>
          <w:tcPr>
            <w:tcW w:w="2160" w:type="dxa"/>
            <w:tcBorders>
              <w:top w:val="double" w:sz="4" w:space="0" w:color="000000"/>
              <w:bottom w:val="double" w:sz="4" w:space="0" w:color="000000"/>
            </w:tcBorders>
          </w:tcPr>
          <w:p w14:paraId="354DA3F8"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Inorganic Contaminants</w:t>
            </w:r>
          </w:p>
        </w:tc>
        <w:tc>
          <w:tcPr>
            <w:tcW w:w="1360" w:type="dxa"/>
            <w:tcBorders>
              <w:top w:val="double" w:sz="4" w:space="0" w:color="000000"/>
              <w:bottom w:val="double" w:sz="4" w:space="0" w:color="000000"/>
            </w:tcBorders>
          </w:tcPr>
          <w:p w14:paraId="7E982E57"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Collection Date</w:t>
            </w:r>
          </w:p>
        </w:tc>
        <w:tc>
          <w:tcPr>
            <w:tcW w:w="1460" w:type="dxa"/>
            <w:tcBorders>
              <w:top w:val="double" w:sz="4" w:space="0" w:color="000000"/>
              <w:bottom w:val="double" w:sz="4" w:space="0" w:color="000000"/>
            </w:tcBorders>
          </w:tcPr>
          <w:p w14:paraId="2F36CA39" w14:textId="77777777" w:rsidR="00200CE7" w:rsidRPr="009D242F" w:rsidRDefault="00000000">
            <w:pPr>
              <w:pStyle w:val="TableParagraph"/>
              <w:spacing w:line="261" w:lineRule="auto"/>
              <w:ind w:left="409" w:right="228" w:hanging="165"/>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Highest Level Detected</w:t>
            </w:r>
          </w:p>
        </w:tc>
        <w:tc>
          <w:tcPr>
            <w:tcW w:w="1460" w:type="dxa"/>
            <w:tcBorders>
              <w:top w:val="double" w:sz="4" w:space="0" w:color="000000"/>
              <w:bottom w:val="double" w:sz="4" w:space="0" w:color="000000"/>
            </w:tcBorders>
          </w:tcPr>
          <w:p w14:paraId="63F8C80B" w14:textId="77777777" w:rsidR="00200CE7" w:rsidRPr="009D242F" w:rsidRDefault="00000000">
            <w:pPr>
              <w:pStyle w:val="TableParagraph"/>
              <w:spacing w:line="261" w:lineRule="auto"/>
              <w:ind w:left="409" w:hanging="258"/>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Range of Levels Detected</w:t>
            </w:r>
          </w:p>
        </w:tc>
        <w:tc>
          <w:tcPr>
            <w:tcW w:w="1280" w:type="dxa"/>
            <w:tcBorders>
              <w:top w:val="double" w:sz="4" w:space="0" w:color="000000"/>
              <w:bottom w:val="double" w:sz="4" w:space="0" w:color="000000"/>
            </w:tcBorders>
          </w:tcPr>
          <w:p w14:paraId="5A1F37F2"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MCLG</w:t>
            </w:r>
          </w:p>
        </w:tc>
        <w:tc>
          <w:tcPr>
            <w:tcW w:w="1300" w:type="dxa"/>
            <w:tcBorders>
              <w:top w:val="double" w:sz="4" w:space="0" w:color="000000"/>
              <w:bottom w:val="double" w:sz="4" w:space="0" w:color="000000"/>
            </w:tcBorders>
          </w:tcPr>
          <w:p w14:paraId="7AB2129B"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w:t>
            </w:r>
          </w:p>
        </w:tc>
        <w:tc>
          <w:tcPr>
            <w:tcW w:w="1100" w:type="dxa"/>
            <w:tcBorders>
              <w:top w:val="double" w:sz="4" w:space="0" w:color="000000"/>
              <w:bottom w:val="double" w:sz="4" w:space="0" w:color="000000"/>
            </w:tcBorders>
          </w:tcPr>
          <w:p w14:paraId="1C80C064"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w:t>
            </w:r>
          </w:p>
        </w:tc>
        <w:tc>
          <w:tcPr>
            <w:tcW w:w="1060" w:type="dxa"/>
            <w:tcBorders>
              <w:top w:val="double" w:sz="4" w:space="0" w:color="000000"/>
              <w:bottom w:val="double" w:sz="4" w:space="0" w:color="000000"/>
            </w:tcBorders>
          </w:tcPr>
          <w:p w14:paraId="12618E61"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w:t>
            </w:r>
          </w:p>
        </w:tc>
        <w:tc>
          <w:tcPr>
            <w:tcW w:w="3560" w:type="dxa"/>
            <w:tcBorders>
              <w:top w:val="double" w:sz="4" w:space="0" w:color="000000"/>
              <w:bottom w:val="double" w:sz="4" w:space="0" w:color="000000"/>
            </w:tcBorders>
          </w:tcPr>
          <w:p w14:paraId="439FCEBE"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Likely Source of Contamination</w:t>
            </w:r>
          </w:p>
        </w:tc>
      </w:tr>
      <w:tr w:rsidR="009D242F" w:rsidRPr="009D242F" w14:paraId="5BB7A730" w14:textId="77777777">
        <w:trPr>
          <w:trHeight w:val="690"/>
        </w:trPr>
        <w:tc>
          <w:tcPr>
            <w:tcW w:w="2160" w:type="dxa"/>
            <w:tcBorders>
              <w:top w:val="double" w:sz="4" w:space="0" w:color="000000"/>
              <w:bottom w:val="double" w:sz="4" w:space="0" w:color="000000"/>
            </w:tcBorders>
          </w:tcPr>
          <w:p w14:paraId="61D72D5A" w14:textId="77777777" w:rsidR="00200CE7" w:rsidRPr="009D242F" w:rsidRDefault="00000000">
            <w:pPr>
              <w:pStyle w:val="TableParagraph"/>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Fluoride</w:t>
            </w:r>
          </w:p>
        </w:tc>
        <w:tc>
          <w:tcPr>
            <w:tcW w:w="1360" w:type="dxa"/>
            <w:tcBorders>
              <w:top w:val="double" w:sz="4" w:space="0" w:color="000000"/>
              <w:bottom w:val="double" w:sz="4" w:space="0" w:color="000000"/>
            </w:tcBorders>
          </w:tcPr>
          <w:p w14:paraId="16F3B66E"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c>
          <w:tcPr>
            <w:tcW w:w="1460" w:type="dxa"/>
            <w:tcBorders>
              <w:top w:val="double" w:sz="4" w:space="0" w:color="000000"/>
              <w:bottom w:val="double" w:sz="4" w:space="0" w:color="000000"/>
            </w:tcBorders>
          </w:tcPr>
          <w:p w14:paraId="1EAA608C"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p>
        </w:tc>
        <w:tc>
          <w:tcPr>
            <w:tcW w:w="1460" w:type="dxa"/>
            <w:tcBorders>
              <w:top w:val="double" w:sz="4" w:space="0" w:color="000000"/>
              <w:bottom w:val="double" w:sz="4" w:space="0" w:color="000000"/>
            </w:tcBorders>
          </w:tcPr>
          <w:p w14:paraId="09469263"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0 - 0.61</w:t>
            </w:r>
          </w:p>
        </w:tc>
        <w:tc>
          <w:tcPr>
            <w:tcW w:w="1280" w:type="dxa"/>
            <w:tcBorders>
              <w:top w:val="double" w:sz="4" w:space="0" w:color="000000"/>
              <w:bottom w:val="double" w:sz="4" w:space="0" w:color="000000"/>
            </w:tcBorders>
          </w:tcPr>
          <w:p w14:paraId="736A83ED"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300" w:type="dxa"/>
            <w:tcBorders>
              <w:top w:val="double" w:sz="4" w:space="0" w:color="000000"/>
              <w:bottom w:val="double" w:sz="4" w:space="0" w:color="000000"/>
            </w:tcBorders>
          </w:tcPr>
          <w:p w14:paraId="5854227E"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1100" w:type="dxa"/>
            <w:tcBorders>
              <w:top w:val="double" w:sz="4" w:space="0" w:color="000000"/>
              <w:bottom w:val="double" w:sz="4" w:space="0" w:color="000000"/>
            </w:tcBorders>
          </w:tcPr>
          <w:p w14:paraId="2EBC1E4E"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ppm</w:t>
            </w:r>
          </w:p>
        </w:tc>
        <w:tc>
          <w:tcPr>
            <w:tcW w:w="1060" w:type="dxa"/>
            <w:tcBorders>
              <w:top w:val="double" w:sz="4" w:space="0" w:color="000000"/>
              <w:bottom w:val="double" w:sz="4" w:space="0" w:color="000000"/>
            </w:tcBorders>
          </w:tcPr>
          <w:p w14:paraId="01E36AB6"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3560" w:type="dxa"/>
            <w:tcBorders>
              <w:top w:val="double" w:sz="4" w:space="0" w:color="000000"/>
              <w:bottom w:val="double" w:sz="4" w:space="0" w:color="000000"/>
            </w:tcBorders>
          </w:tcPr>
          <w:p w14:paraId="0C816977" w14:textId="77777777" w:rsidR="00200CE7" w:rsidRPr="009D242F" w:rsidRDefault="00000000">
            <w:pPr>
              <w:pStyle w:val="TableParagraph"/>
              <w:spacing w:before="64" w:line="202" w:lineRule="exact"/>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Erosion of natural deposits; Water additive which promotes strong teeth; Discharge from fertilizer and aluminum factories.</w:t>
            </w:r>
          </w:p>
        </w:tc>
      </w:tr>
      <w:tr w:rsidR="00D53FD3" w:rsidRPr="009D242F" w14:paraId="2BD8FFC2" w14:textId="77777777">
        <w:trPr>
          <w:trHeight w:val="680"/>
        </w:trPr>
        <w:tc>
          <w:tcPr>
            <w:tcW w:w="2160" w:type="dxa"/>
            <w:tcBorders>
              <w:top w:val="double" w:sz="4" w:space="0" w:color="000000"/>
            </w:tcBorders>
          </w:tcPr>
          <w:p w14:paraId="2F95CCAC" w14:textId="77777777" w:rsidR="00200CE7" w:rsidRPr="009D242F" w:rsidRDefault="00000000">
            <w:pPr>
              <w:pStyle w:val="TableParagraph"/>
              <w:spacing w:line="261" w:lineRule="auto"/>
              <w:ind w:left="60" w:right="49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Nitrate [measured as Nitrogen]</w:t>
            </w:r>
          </w:p>
        </w:tc>
        <w:tc>
          <w:tcPr>
            <w:tcW w:w="1360" w:type="dxa"/>
            <w:tcBorders>
              <w:top w:val="double" w:sz="4" w:space="0" w:color="000000"/>
            </w:tcBorders>
          </w:tcPr>
          <w:p w14:paraId="20D9B0C9"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c>
          <w:tcPr>
            <w:tcW w:w="1460" w:type="dxa"/>
            <w:tcBorders>
              <w:top w:val="double" w:sz="4" w:space="0" w:color="000000"/>
            </w:tcBorders>
          </w:tcPr>
          <w:p w14:paraId="5A5FE1BD" w14:textId="77777777" w:rsidR="00200CE7" w:rsidRPr="009D242F" w:rsidRDefault="00000000">
            <w:pPr>
              <w:pStyle w:val="TableParagraph"/>
              <w:ind w:right="6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0.26</w:t>
            </w:r>
          </w:p>
        </w:tc>
        <w:tc>
          <w:tcPr>
            <w:tcW w:w="1460" w:type="dxa"/>
            <w:tcBorders>
              <w:top w:val="double" w:sz="4" w:space="0" w:color="000000"/>
            </w:tcBorders>
          </w:tcPr>
          <w:p w14:paraId="2B63FDE2" w14:textId="77777777" w:rsidR="00200CE7" w:rsidRPr="009D242F" w:rsidRDefault="00000000">
            <w:pPr>
              <w:pStyle w:val="TableParagraph"/>
              <w:ind w:left="34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0.24 - 0.26</w:t>
            </w:r>
          </w:p>
        </w:tc>
        <w:tc>
          <w:tcPr>
            <w:tcW w:w="1280" w:type="dxa"/>
            <w:tcBorders>
              <w:top w:val="double" w:sz="4" w:space="0" w:color="000000"/>
            </w:tcBorders>
          </w:tcPr>
          <w:p w14:paraId="360F81FF"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1300" w:type="dxa"/>
            <w:tcBorders>
              <w:top w:val="double" w:sz="4" w:space="0" w:color="000000"/>
            </w:tcBorders>
          </w:tcPr>
          <w:p w14:paraId="0BFAE4A3" w14:textId="77777777" w:rsidR="00200CE7" w:rsidRPr="009D242F" w:rsidRDefault="00000000">
            <w:pPr>
              <w:pStyle w:val="TableParagraph"/>
              <w:ind w:right="6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1100" w:type="dxa"/>
            <w:tcBorders>
              <w:top w:val="double" w:sz="4" w:space="0" w:color="000000"/>
            </w:tcBorders>
          </w:tcPr>
          <w:p w14:paraId="33220241" w14:textId="77777777" w:rsidR="00200CE7" w:rsidRPr="009D242F" w:rsidRDefault="00000000">
            <w:pPr>
              <w:pStyle w:val="TableParagraph"/>
              <w:ind w:left="1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ppm</w:t>
            </w:r>
          </w:p>
        </w:tc>
        <w:tc>
          <w:tcPr>
            <w:tcW w:w="1060" w:type="dxa"/>
            <w:tcBorders>
              <w:top w:val="double" w:sz="4" w:space="0" w:color="000000"/>
            </w:tcBorders>
          </w:tcPr>
          <w:p w14:paraId="3ABD4491" w14:textId="77777777" w:rsidR="00200CE7" w:rsidRPr="009D242F" w:rsidRDefault="00000000">
            <w:pPr>
              <w:pStyle w:val="TableParagraph"/>
              <w:ind w:left="1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3560" w:type="dxa"/>
            <w:tcBorders>
              <w:top w:val="double" w:sz="4" w:space="0" w:color="000000"/>
            </w:tcBorders>
          </w:tcPr>
          <w:p w14:paraId="09FC370F" w14:textId="77777777" w:rsidR="00200CE7" w:rsidRPr="009D242F" w:rsidRDefault="00000000">
            <w:pPr>
              <w:pStyle w:val="TableParagraph"/>
              <w:spacing w:line="261" w:lineRule="auto"/>
              <w:ind w:left="60"/>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Runoff from fertilizer use; Leaching from septic tanks, sewage; Erosion of natural deposits.</w:t>
            </w:r>
          </w:p>
        </w:tc>
      </w:tr>
    </w:tbl>
    <w:p w14:paraId="3ED88FFE" w14:textId="77777777" w:rsidR="00200CE7" w:rsidRPr="009D242F" w:rsidRDefault="00200CE7">
      <w:pPr>
        <w:pStyle w:val="BodyTex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27938" w14:textId="77777777" w:rsidR="00200CE7" w:rsidRPr="009D242F" w:rsidRDefault="00000000">
      <w:pPr>
        <w:pStyle w:val="BodyText"/>
        <w:ind w:left="3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Organic Carbon</w:t>
      </w:r>
    </w:p>
    <w:p w14:paraId="1AC15906" w14:textId="77777777" w:rsidR="00200CE7" w:rsidRPr="009D242F" w:rsidRDefault="00000000">
      <w:pPr>
        <w:spacing w:before="106"/>
        <w:ind w:left="40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percentage of Total Organic Carbon (TOC) removal was measured each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system met all TOC removal requirements set, unless a TOC violation is noted in the violations section.</w:t>
      </w:r>
    </w:p>
    <w:p w14:paraId="06810271" w14:textId="77777777" w:rsidR="00200CE7" w:rsidRPr="009D242F" w:rsidRDefault="00000000">
      <w:pPr>
        <w:pStyle w:val="BodyText"/>
        <w:spacing w:before="1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0" distR="0" simplePos="0" relativeHeight="251661312" behindDoc="1" locked="0" layoutInCell="1" allowOverlap="1" wp14:anchorId="3249C0D0" wp14:editId="5276C7F3">
                <wp:simplePos x="0" y="0"/>
                <wp:positionH relativeFrom="page">
                  <wp:posOffset>431800</wp:posOffset>
                </wp:positionH>
                <wp:positionV relativeFrom="paragraph">
                  <wp:posOffset>171437</wp:posOffset>
                </wp:positionV>
                <wp:extent cx="9461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0" cy="1270"/>
                        </a:xfrm>
                        <a:custGeom>
                          <a:avLst/>
                          <a:gdLst/>
                          <a:ahLst/>
                          <a:cxnLst/>
                          <a:rect l="l" t="t" r="r" b="b"/>
                          <a:pathLst>
                            <a:path w="9461500">
                              <a:moveTo>
                                <a:pt x="0" y="0"/>
                              </a:moveTo>
                              <a:lnTo>
                                <a:pt x="9461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3EB0DC" id="Graphic 7" o:spid="_x0000_s1026" style="position:absolute;margin-left:34pt;margin-top:13.5pt;width:7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946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QmDwIAAFwEAAAOAAAAZHJzL2Uyb0RvYy54bWysVMFu2zAMvQ/YPwi6L3aCr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2/c38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" path="m,l9461500,e" filled="f" strokeweight="1pt">
                <v:path arrowok="t"/>
                <w10:wrap type="topAndBottom" anchorx="page"/>
              </v:shape>
            </w:pict>
          </mc:Fallback>
        </mc:AlternateContent>
      </w:r>
    </w:p>
    <w:p w14:paraId="5EEC35DE" w14:textId="77777777" w:rsidR="009D242F" w:rsidRDefault="009D242F">
      <w:pPr>
        <w:pStyle w:val="BodyText"/>
        <w:spacing w:before="80"/>
        <w:ind w:left="47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729EB" w14:textId="548073ED" w:rsidR="00200CE7" w:rsidRPr="009D242F" w:rsidRDefault="00000000">
      <w:pPr>
        <w:pStyle w:val="BodyText"/>
        <w:spacing w:before="80"/>
        <w:ind w:left="47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Violations Table</w:t>
      </w:r>
    </w:p>
    <w:p w14:paraId="2C4FDA6A" w14:textId="77777777" w:rsidR="00200CE7" w:rsidRPr="009D242F" w:rsidRDefault="00200CE7">
      <w:pPr>
        <w:pStyle w:val="BodyText"/>
        <w:spacing w:before="3"/>
        <w:rPr>
          <w:color w:val="000000" w:themeColor="text1"/>
          <w:sz w:val="1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3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80"/>
        <w:gridCol w:w="1580"/>
        <w:gridCol w:w="1610"/>
        <w:gridCol w:w="8490"/>
      </w:tblGrid>
      <w:tr w:rsidR="009D242F" w:rsidRPr="009D242F" w14:paraId="19A145D7" w14:textId="77777777">
        <w:trPr>
          <w:trHeight w:val="472"/>
        </w:trPr>
        <w:tc>
          <w:tcPr>
            <w:tcW w:w="14960" w:type="dxa"/>
            <w:gridSpan w:val="4"/>
            <w:tcBorders>
              <w:bottom w:val="single" w:sz="4" w:space="0" w:color="000000"/>
            </w:tcBorders>
          </w:tcPr>
          <w:p w14:paraId="0E7AD746" w14:textId="77777777" w:rsidR="00200CE7" w:rsidRPr="009D242F" w:rsidRDefault="00000000">
            <w:pPr>
              <w:pStyle w:val="TableParagraph"/>
              <w:spacing w:before="57"/>
              <w:ind w:left="57"/>
              <w:jc w:val="left"/>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D242F">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Haloacetic</w:t>
            </w:r>
            <w:proofErr w:type="spellEnd"/>
            <w:r w:rsidRPr="009D242F">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Acids (HAA5)</w:t>
            </w:r>
          </w:p>
        </w:tc>
      </w:tr>
      <w:tr w:rsidR="009D242F" w:rsidRPr="009D242F" w14:paraId="5053ECE3" w14:textId="77777777">
        <w:trPr>
          <w:trHeight w:val="490"/>
        </w:trPr>
        <w:tc>
          <w:tcPr>
            <w:tcW w:w="14960" w:type="dxa"/>
            <w:gridSpan w:val="4"/>
            <w:tcBorders>
              <w:top w:val="single" w:sz="4" w:space="0" w:color="000000"/>
              <w:bottom w:val="single" w:sz="4" w:space="0" w:color="000000"/>
            </w:tcBorders>
          </w:tcPr>
          <w:p w14:paraId="5B00FF6D" w14:textId="77777777" w:rsidR="00200CE7" w:rsidRPr="009D242F" w:rsidRDefault="00000000">
            <w:pPr>
              <w:pStyle w:val="TableParagraph"/>
              <w:spacing w:before="71"/>
              <w:ind w:left="5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Some people who drink water containing </w:t>
            </w:r>
            <w:proofErr w:type="spell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haloacetic</w:t>
            </w:r>
            <w:proofErr w:type="spell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acids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excess of</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MCL</w:t>
            </w:r>
            <w:proofErr w:type="gramEnd"/>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 many years may have an increased risk of getting cancer.</w:t>
            </w:r>
          </w:p>
        </w:tc>
      </w:tr>
      <w:tr w:rsidR="009D242F" w:rsidRPr="009D242F" w14:paraId="16A248AB" w14:textId="77777777">
        <w:trPr>
          <w:trHeight w:val="490"/>
        </w:trPr>
        <w:tc>
          <w:tcPr>
            <w:tcW w:w="3280" w:type="dxa"/>
            <w:tcBorders>
              <w:top w:val="single" w:sz="4" w:space="0" w:color="000000"/>
              <w:bottom w:val="single" w:sz="4" w:space="0" w:color="000000"/>
              <w:right w:val="single" w:sz="4" w:space="0" w:color="000000"/>
            </w:tcBorders>
          </w:tcPr>
          <w:p w14:paraId="3EB396B5" w14:textId="77777777" w:rsidR="00200CE7" w:rsidRPr="009D242F" w:rsidRDefault="00000000">
            <w:pPr>
              <w:pStyle w:val="TableParagraph"/>
              <w:spacing w:before="71"/>
              <w:ind w:left="5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 Type</w:t>
            </w:r>
          </w:p>
        </w:tc>
        <w:tc>
          <w:tcPr>
            <w:tcW w:w="1580" w:type="dxa"/>
            <w:tcBorders>
              <w:top w:val="single" w:sz="4" w:space="0" w:color="000000"/>
              <w:left w:val="single" w:sz="4" w:space="0" w:color="000000"/>
              <w:bottom w:val="single" w:sz="4" w:space="0" w:color="000000"/>
              <w:right w:val="single" w:sz="4" w:space="0" w:color="000000"/>
            </w:tcBorders>
          </w:tcPr>
          <w:p w14:paraId="0AA97A38" w14:textId="77777777" w:rsidR="00200CE7" w:rsidRPr="009D242F" w:rsidRDefault="00000000">
            <w:pPr>
              <w:pStyle w:val="TableParagraph"/>
              <w:spacing w:before="71"/>
              <w:ind w:left="10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 Begin</w:t>
            </w:r>
          </w:p>
        </w:tc>
        <w:tc>
          <w:tcPr>
            <w:tcW w:w="1610" w:type="dxa"/>
            <w:tcBorders>
              <w:top w:val="single" w:sz="4" w:space="0" w:color="000000"/>
              <w:left w:val="single" w:sz="4" w:space="0" w:color="000000"/>
              <w:bottom w:val="single" w:sz="4" w:space="0" w:color="000000"/>
              <w:right w:val="double" w:sz="4" w:space="0" w:color="000000"/>
            </w:tcBorders>
          </w:tcPr>
          <w:p w14:paraId="22C26F5E" w14:textId="77777777" w:rsidR="00200CE7" w:rsidRPr="009D242F" w:rsidRDefault="00000000">
            <w:pPr>
              <w:pStyle w:val="TableParagraph"/>
              <w:spacing w:before="71"/>
              <w:ind w:left="120"/>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 End</w:t>
            </w:r>
          </w:p>
        </w:tc>
        <w:tc>
          <w:tcPr>
            <w:tcW w:w="8490" w:type="dxa"/>
            <w:tcBorders>
              <w:top w:val="single" w:sz="4" w:space="0" w:color="000000"/>
              <w:left w:val="double" w:sz="4" w:space="0" w:color="000000"/>
              <w:bottom w:val="single" w:sz="4" w:space="0" w:color="000000"/>
            </w:tcBorders>
          </w:tcPr>
          <w:p w14:paraId="18372565" w14:textId="77777777" w:rsidR="00200CE7" w:rsidRPr="009D242F" w:rsidRDefault="00000000">
            <w:pPr>
              <w:pStyle w:val="TableParagraph"/>
              <w:spacing w:before="71"/>
              <w:ind w:left="55"/>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 Explanation</w:t>
            </w:r>
          </w:p>
        </w:tc>
      </w:tr>
      <w:tr w:rsidR="009D242F" w:rsidRPr="009D242F" w14:paraId="5E5BEFC7" w14:textId="77777777">
        <w:trPr>
          <w:trHeight w:val="487"/>
        </w:trPr>
        <w:tc>
          <w:tcPr>
            <w:tcW w:w="3280" w:type="dxa"/>
            <w:tcBorders>
              <w:top w:val="single" w:sz="4" w:space="0" w:color="000000"/>
              <w:bottom w:val="thickThinMediumGap" w:sz="9" w:space="0" w:color="000000"/>
              <w:right w:val="single" w:sz="4" w:space="0" w:color="000000"/>
            </w:tcBorders>
          </w:tcPr>
          <w:p w14:paraId="6ACA8BB4" w14:textId="77777777" w:rsidR="00200CE7" w:rsidRPr="009D242F" w:rsidRDefault="00000000">
            <w:pPr>
              <w:pStyle w:val="TableParagraph"/>
              <w:spacing w:before="71"/>
              <w:ind w:left="57"/>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 LRAA</w:t>
            </w:r>
          </w:p>
        </w:tc>
        <w:tc>
          <w:tcPr>
            <w:tcW w:w="1580" w:type="dxa"/>
            <w:tcBorders>
              <w:top w:val="single" w:sz="4" w:space="0" w:color="000000"/>
              <w:left w:val="single" w:sz="4" w:space="0" w:color="000000"/>
              <w:bottom w:val="thickThinMediumGap" w:sz="9" w:space="0" w:color="000000"/>
              <w:right w:val="single" w:sz="4" w:space="0" w:color="000000"/>
            </w:tcBorders>
          </w:tcPr>
          <w:p w14:paraId="775E7272" w14:textId="77777777" w:rsidR="00200CE7" w:rsidRPr="009D242F" w:rsidRDefault="00000000">
            <w:pPr>
              <w:pStyle w:val="TableParagraph"/>
              <w:spacing w:before="71"/>
              <w:ind w:left="10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10/01/2024</w:t>
            </w:r>
          </w:p>
        </w:tc>
        <w:tc>
          <w:tcPr>
            <w:tcW w:w="1610" w:type="dxa"/>
            <w:tcBorders>
              <w:top w:val="single" w:sz="4" w:space="0" w:color="000000"/>
              <w:left w:val="single" w:sz="4" w:space="0" w:color="000000"/>
              <w:bottom w:val="thickThinMediumGap" w:sz="9" w:space="0" w:color="000000"/>
              <w:right w:val="double" w:sz="4" w:space="0" w:color="000000"/>
            </w:tcBorders>
          </w:tcPr>
          <w:p w14:paraId="7D597B91" w14:textId="77777777" w:rsidR="00200CE7" w:rsidRPr="009D242F" w:rsidRDefault="00000000">
            <w:pPr>
              <w:pStyle w:val="TableParagraph"/>
              <w:spacing w:before="71"/>
              <w:ind w:left="120" w:right="1"/>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12/31/2024</w:t>
            </w:r>
          </w:p>
        </w:tc>
        <w:tc>
          <w:tcPr>
            <w:tcW w:w="8490" w:type="dxa"/>
            <w:tcBorders>
              <w:top w:val="single" w:sz="4" w:space="0" w:color="000000"/>
              <w:left w:val="double" w:sz="4" w:space="0" w:color="000000"/>
              <w:bottom w:val="thickThinMediumGap" w:sz="9" w:space="0" w:color="000000"/>
            </w:tcBorders>
          </w:tcPr>
          <w:p w14:paraId="6CE66920" w14:textId="77777777" w:rsidR="00200CE7" w:rsidRPr="009D242F" w:rsidRDefault="00000000">
            <w:pPr>
              <w:pStyle w:val="TableParagraph"/>
              <w:spacing w:before="55" w:line="200" w:lineRule="atLeast"/>
              <w:ind w:left="55"/>
              <w:jc w:val="left"/>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42F">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samples showed that the amount of this contaminant in our drinking water was above its standard (called a maximum contaminant level and abbreviated MCL) for the period indicated.</w:t>
            </w:r>
          </w:p>
        </w:tc>
      </w:tr>
    </w:tbl>
    <w:bookmarkEnd w:id="0"/>
    <w:p w14:paraId="080A8894" w14:textId="74C8C2C6" w:rsidR="00CE6B14" w:rsidRPr="009D242F" w:rsidRDefault="009D242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public notification of </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w:t>
      </w:r>
      <w:proofErr w:type="gram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 was included in the May 2025 utility bill that explained the violation and corrective actions taking by the City of Washington.</w:t>
      </w:r>
    </w:p>
    <w:sectPr w:rsidR="00CE6B14" w:rsidRPr="009D242F">
      <w:footerReference w:type="default" r:id="rId9"/>
      <w:pgSz w:w="15840" w:h="12240" w:orient="landscape"/>
      <w:pgMar w:top="320" w:right="100" w:bottom="760" w:left="300"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18B5" w14:textId="77777777" w:rsidR="000842BB" w:rsidRDefault="000842BB">
      <w:r>
        <w:separator/>
      </w:r>
    </w:p>
  </w:endnote>
  <w:endnote w:type="continuationSeparator" w:id="0">
    <w:p w14:paraId="59CF9929" w14:textId="77777777" w:rsidR="000842BB" w:rsidRDefault="0008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B929" w14:textId="77777777" w:rsidR="00200CE7" w:rsidRDefault="00000000">
    <w:pPr>
      <w:pStyle w:val="BodyText"/>
      <w:spacing w:line="14" w:lineRule="auto"/>
    </w:pPr>
    <w:r>
      <w:rPr>
        <w:noProof/>
      </w:rPr>
      <mc:AlternateContent>
        <mc:Choice Requires="wps">
          <w:drawing>
            <wp:anchor distT="0" distB="0" distL="0" distR="0" simplePos="0" relativeHeight="251638784" behindDoc="1" locked="0" layoutInCell="1" allowOverlap="1" wp14:anchorId="789EBB5C" wp14:editId="7C86BC38">
              <wp:simplePos x="0" y="0"/>
              <wp:positionH relativeFrom="page">
                <wp:posOffset>8686038</wp:posOffset>
              </wp:positionH>
              <wp:positionV relativeFrom="page">
                <wp:posOffset>7268556</wp:posOffset>
              </wp:positionV>
              <wp:extent cx="230504"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1D086458" w14:textId="77777777" w:rsidR="00200CE7"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89EBB5C" id="_x0000_t202" coordsize="21600,21600" o:spt="202" path="m,l,21600r21600,l21600,xe">
              <v:stroke joinstyle="miter"/>
              <v:path gradientshapeok="t" o:connecttype="rect"/>
            </v:shapetype>
            <v:shape id="Textbox 1" o:spid="_x0000_s1026" type="#_x0000_t202" style="position:absolute;margin-left:683.95pt;margin-top:572.35pt;width:18.15pt;height:13.2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" filled="f" stroked="f">
              <v:textbox inset="0,0,0,0">
                <w:txbxContent>
                  <w:p w14:paraId="1D086458" w14:textId="77777777" w:rsidR="00200CE7"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57EF9DAA" wp14:editId="1E805D33">
              <wp:simplePos x="0" y="0"/>
              <wp:positionH relativeFrom="page">
                <wp:posOffset>9080500</wp:posOffset>
              </wp:positionH>
              <wp:positionV relativeFrom="page">
                <wp:posOffset>7268556</wp:posOffset>
              </wp:positionV>
              <wp:extent cx="13144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67640"/>
                      </a:xfrm>
                      <a:prstGeom prst="rect">
                        <a:avLst/>
                      </a:prstGeom>
                    </wps:spPr>
                    <wps:txbx>
                      <w:txbxContent>
                        <w:p w14:paraId="66F7C72F" w14:textId="77777777" w:rsidR="00200CE7" w:rsidRDefault="00000000">
                          <w:pPr>
                            <w:pStyle w:val="BodyText"/>
                            <w:spacing w:before="13"/>
                            <w:ind w:left="20"/>
                          </w:pPr>
                          <w:r>
                            <w:rPr>
                              <w:spacing w:val="-5"/>
                            </w:rPr>
                            <w:t>of</w:t>
                          </w:r>
                        </w:p>
                      </w:txbxContent>
                    </wps:txbx>
                    <wps:bodyPr wrap="square" lIns="0" tIns="0" rIns="0" bIns="0" rtlCol="0">
                      <a:noAutofit/>
                    </wps:bodyPr>
                  </wps:wsp>
                </a:graphicData>
              </a:graphic>
            </wp:anchor>
          </w:drawing>
        </mc:Choice>
        <mc:Fallback>
          <w:pict>
            <v:shape w14:anchorId="57EF9DAA" id="Textbox 2" o:spid="_x0000_s1027" type="#_x0000_t202" style="position:absolute;margin-left:715pt;margin-top:572.35pt;width:10.35pt;height:13.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" filled="f" stroked="f">
              <v:textbox inset="0,0,0,0">
                <w:txbxContent>
                  <w:p w14:paraId="66F7C72F" w14:textId="77777777" w:rsidR="00200CE7" w:rsidRDefault="00000000">
                    <w:pPr>
                      <w:pStyle w:val="BodyText"/>
                      <w:spacing w:before="13"/>
                      <w:ind w:left="20"/>
                    </w:pPr>
                    <w:r>
                      <w:rPr>
                        <w:spacing w:val="-5"/>
                      </w:rPr>
                      <w:t>of</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D842A38" wp14:editId="12548522">
              <wp:simplePos x="0" y="0"/>
              <wp:positionH relativeFrom="page">
                <wp:posOffset>9460738</wp:posOffset>
              </wp:positionH>
              <wp:positionV relativeFrom="page">
                <wp:posOffset>7268556</wp:posOffset>
              </wp:positionV>
              <wp:extent cx="16700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7640"/>
                      </a:xfrm>
                      <a:prstGeom prst="rect">
                        <a:avLst/>
                      </a:prstGeom>
                    </wps:spPr>
                    <wps:txbx>
                      <w:txbxContent>
                        <w:p w14:paraId="286C8B01" w14:textId="77777777" w:rsidR="00200CE7" w:rsidRDefault="00000000">
                          <w:pPr>
                            <w:pStyle w:val="BodyText"/>
                            <w:spacing w:before="13"/>
                            <w:ind w:left="20"/>
                          </w:pP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D842A38" id="Textbox 3" o:spid="_x0000_s1028" type="#_x0000_t202" style="position:absolute;margin-left:744.95pt;margin-top:572.35pt;width:13.15pt;height:13.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" filled="f" stroked="f">
              <v:textbox inset="0,0,0,0">
                <w:txbxContent>
                  <w:p w14:paraId="286C8B01" w14:textId="77777777" w:rsidR="00200CE7" w:rsidRDefault="00000000">
                    <w:pPr>
                      <w:pStyle w:val="BodyText"/>
                      <w:spacing w:before="13"/>
                      <w:ind w:left="20"/>
                    </w:pP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F841436" wp14:editId="19083190">
              <wp:simplePos x="0" y="0"/>
              <wp:positionH relativeFrom="page">
                <wp:posOffset>228600</wp:posOffset>
              </wp:positionH>
              <wp:positionV relativeFrom="page">
                <wp:posOffset>7293956</wp:posOffset>
              </wp:positionV>
              <wp:extent cx="66103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167640"/>
                      </a:xfrm>
                      <a:prstGeom prst="rect">
                        <a:avLst/>
                      </a:prstGeom>
                    </wps:spPr>
                    <wps:txbx>
                      <w:txbxContent>
                        <w:p w14:paraId="6EFF5E15" w14:textId="77777777" w:rsidR="00200CE7" w:rsidRDefault="00000000">
                          <w:pPr>
                            <w:pStyle w:val="BodyText"/>
                            <w:spacing w:before="13"/>
                            <w:ind w:left="20"/>
                          </w:pPr>
                          <w:r>
                            <w:rPr>
                              <w:spacing w:val="-2"/>
                            </w:rPr>
                            <w:t>04/29/2025</w:t>
                          </w:r>
                        </w:p>
                      </w:txbxContent>
                    </wps:txbx>
                    <wps:bodyPr wrap="square" lIns="0" tIns="0" rIns="0" bIns="0" rtlCol="0">
                      <a:noAutofit/>
                    </wps:bodyPr>
                  </wps:wsp>
                </a:graphicData>
              </a:graphic>
            </wp:anchor>
          </w:drawing>
        </mc:Choice>
        <mc:Fallback>
          <w:pict>
            <v:shape w14:anchorId="4F841436" id="Textbox 4" o:spid="_x0000_s1029" type="#_x0000_t202" style="position:absolute;margin-left:18pt;margin-top:574.35pt;width:52.0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" filled="f" stroked="f">
              <v:textbox inset="0,0,0,0">
                <w:txbxContent>
                  <w:p w14:paraId="6EFF5E15" w14:textId="77777777" w:rsidR="00200CE7" w:rsidRDefault="00000000">
                    <w:pPr>
                      <w:pStyle w:val="BodyText"/>
                      <w:spacing w:before="13"/>
                      <w:ind w:left="20"/>
                    </w:pPr>
                    <w:r>
                      <w:rPr>
                        <w:spacing w:val="-2"/>
                      </w:rPr>
                      <w:t>04/29/2025</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6A6221E6" wp14:editId="51BB646C">
              <wp:simplePos x="0" y="0"/>
              <wp:positionH relativeFrom="page">
                <wp:posOffset>1143000</wp:posOffset>
              </wp:positionH>
              <wp:positionV relativeFrom="page">
                <wp:posOffset>7293956</wp:posOffset>
              </wp:positionV>
              <wp:extent cx="277241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67640"/>
                      </a:xfrm>
                      <a:prstGeom prst="rect">
                        <a:avLst/>
                      </a:prstGeom>
                    </wps:spPr>
                    <wps:txbx>
                      <w:txbxContent>
                        <w:p w14:paraId="22A367D7" w14:textId="77777777" w:rsidR="00200CE7" w:rsidRDefault="00000000">
                          <w:pPr>
                            <w:pStyle w:val="BodyText"/>
                            <w:spacing w:before="13"/>
                            <w:ind w:left="20"/>
                          </w:pPr>
                          <w:r>
                            <w:t>-</w:t>
                          </w:r>
                          <w:r>
                            <w:rPr>
                              <w:spacing w:val="77"/>
                            </w:rPr>
                            <w:t xml:space="preserve"> </w:t>
                          </w:r>
                          <w:r>
                            <w:t>GA3170002_2024_2025-04-29_10-28-</w:t>
                          </w:r>
                          <w:r>
                            <w:rPr>
                              <w:spacing w:val="-2"/>
                            </w:rPr>
                            <w:t>46.PDF</w:t>
                          </w:r>
                        </w:p>
                      </w:txbxContent>
                    </wps:txbx>
                    <wps:bodyPr wrap="square" lIns="0" tIns="0" rIns="0" bIns="0" rtlCol="0">
                      <a:noAutofit/>
                    </wps:bodyPr>
                  </wps:wsp>
                </a:graphicData>
              </a:graphic>
            </wp:anchor>
          </w:drawing>
        </mc:Choice>
        <mc:Fallback>
          <w:pict>
            <v:shape w14:anchorId="6A6221E6" id="Textbox 5" o:spid="_x0000_s1030" type="#_x0000_t202" style="position:absolute;margin-left:90pt;margin-top:574.35pt;width:218.3pt;height:13.2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" filled="f" stroked="f">
              <v:textbox inset="0,0,0,0">
                <w:txbxContent>
                  <w:p w14:paraId="22A367D7" w14:textId="77777777" w:rsidR="00200CE7" w:rsidRDefault="00000000">
                    <w:pPr>
                      <w:pStyle w:val="BodyText"/>
                      <w:spacing w:before="13"/>
                      <w:ind w:left="20"/>
                    </w:pPr>
                    <w:r>
                      <w:t>-</w:t>
                    </w:r>
                    <w:r>
                      <w:rPr>
                        <w:spacing w:val="77"/>
                      </w:rPr>
                      <w:t xml:space="preserve"> </w:t>
                    </w:r>
                    <w:r>
                      <w:t>GA3170002_2024_2025-04-29_10-28-</w:t>
                    </w:r>
                    <w:r>
                      <w:rPr>
                        <w:spacing w:val="-2"/>
                      </w:rPr>
                      <w:t>46.PDF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8818" w14:textId="77777777" w:rsidR="000842BB" w:rsidRDefault="000842BB">
      <w:r>
        <w:separator/>
      </w:r>
    </w:p>
  </w:footnote>
  <w:footnote w:type="continuationSeparator" w:id="0">
    <w:p w14:paraId="7BE6C471" w14:textId="77777777" w:rsidR="000842BB" w:rsidRDefault="0008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03DA4"/>
    <w:multiLevelType w:val="hybridMultilevel"/>
    <w:tmpl w:val="E8A6C0C4"/>
    <w:lvl w:ilvl="0" w:tplc="DAAC9E60">
      <w:numFmt w:val="bullet"/>
      <w:lvlText w:val="-"/>
      <w:lvlJc w:val="left"/>
      <w:pPr>
        <w:ind w:left="620" w:hanging="234"/>
      </w:pPr>
      <w:rPr>
        <w:rFonts w:ascii="Arial" w:eastAsia="Arial" w:hAnsi="Arial" w:cs="Arial" w:hint="default"/>
        <w:b w:val="0"/>
        <w:bCs w:val="0"/>
        <w:i w:val="0"/>
        <w:iCs w:val="0"/>
        <w:spacing w:val="0"/>
        <w:w w:val="100"/>
        <w:sz w:val="20"/>
        <w:szCs w:val="20"/>
        <w:lang w:val="en-US" w:eastAsia="en-US" w:bidi="ar-SA"/>
      </w:rPr>
    </w:lvl>
    <w:lvl w:ilvl="1" w:tplc="2F763B88">
      <w:numFmt w:val="bullet"/>
      <w:lvlText w:val="•"/>
      <w:lvlJc w:val="left"/>
      <w:pPr>
        <w:ind w:left="2102" w:hanging="234"/>
      </w:pPr>
      <w:rPr>
        <w:rFonts w:hint="default"/>
        <w:lang w:val="en-US" w:eastAsia="en-US" w:bidi="ar-SA"/>
      </w:rPr>
    </w:lvl>
    <w:lvl w:ilvl="2" w:tplc="584A6A9E">
      <w:numFmt w:val="bullet"/>
      <w:lvlText w:val="•"/>
      <w:lvlJc w:val="left"/>
      <w:pPr>
        <w:ind w:left="3584" w:hanging="234"/>
      </w:pPr>
      <w:rPr>
        <w:rFonts w:hint="default"/>
        <w:lang w:val="en-US" w:eastAsia="en-US" w:bidi="ar-SA"/>
      </w:rPr>
    </w:lvl>
    <w:lvl w:ilvl="3" w:tplc="C9042B38">
      <w:numFmt w:val="bullet"/>
      <w:lvlText w:val="•"/>
      <w:lvlJc w:val="left"/>
      <w:pPr>
        <w:ind w:left="5066" w:hanging="234"/>
      </w:pPr>
      <w:rPr>
        <w:rFonts w:hint="default"/>
        <w:lang w:val="en-US" w:eastAsia="en-US" w:bidi="ar-SA"/>
      </w:rPr>
    </w:lvl>
    <w:lvl w:ilvl="4" w:tplc="812AB73A">
      <w:numFmt w:val="bullet"/>
      <w:lvlText w:val="•"/>
      <w:lvlJc w:val="left"/>
      <w:pPr>
        <w:ind w:left="6548" w:hanging="234"/>
      </w:pPr>
      <w:rPr>
        <w:rFonts w:hint="default"/>
        <w:lang w:val="en-US" w:eastAsia="en-US" w:bidi="ar-SA"/>
      </w:rPr>
    </w:lvl>
    <w:lvl w:ilvl="5" w:tplc="99EA5208">
      <w:numFmt w:val="bullet"/>
      <w:lvlText w:val="•"/>
      <w:lvlJc w:val="left"/>
      <w:pPr>
        <w:ind w:left="8030" w:hanging="234"/>
      </w:pPr>
      <w:rPr>
        <w:rFonts w:hint="default"/>
        <w:lang w:val="en-US" w:eastAsia="en-US" w:bidi="ar-SA"/>
      </w:rPr>
    </w:lvl>
    <w:lvl w:ilvl="6" w:tplc="581A4B8E">
      <w:numFmt w:val="bullet"/>
      <w:lvlText w:val="•"/>
      <w:lvlJc w:val="left"/>
      <w:pPr>
        <w:ind w:left="9512" w:hanging="234"/>
      </w:pPr>
      <w:rPr>
        <w:rFonts w:hint="default"/>
        <w:lang w:val="en-US" w:eastAsia="en-US" w:bidi="ar-SA"/>
      </w:rPr>
    </w:lvl>
    <w:lvl w:ilvl="7" w:tplc="E8F49B40">
      <w:numFmt w:val="bullet"/>
      <w:lvlText w:val="•"/>
      <w:lvlJc w:val="left"/>
      <w:pPr>
        <w:ind w:left="10994" w:hanging="234"/>
      </w:pPr>
      <w:rPr>
        <w:rFonts w:hint="default"/>
        <w:lang w:val="en-US" w:eastAsia="en-US" w:bidi="ar-SA"/>
      </w:rPr>
    </w:lvl>
    <w:lvl w:ilvl="8" w:tplc="6632EC92">
      <w:numFmt w:val="bullet"/>
      <w:lvlText w:val="•"/>
      <w:lvlJc w:val="left"/>
      <w:pPr>
        <w:ind w:left="12476" w:hanging="234"/>
      </w:pPr>
      <w:rPr>
        <w:rFonts w:hint="default"/>
        <w:lang w:val="en-US" w:eastAsia="en-US" w:bidi="ar-SA"/>
      </w:rPr>
    </w:lvl>
  </w:abstractNum>
  <w:abstractNum w:abstractNumId="1" w15:restartNumberingAfterBreak="0">
    <w:nsid w:val="5BDA1576"/>
    <w:multiLevelType w:val="hybridMultilevel"/>
    <w:tmpl w:val="22382E90"/>
    <w:lvl w:ilvl="0" w:tplc="9D1E33FC">
      <w:numFmt w:val="bullet"/>
      <w:lvlText w:val="*"/>
      <w:lvlJc w:val="left"/>
      <w:pPr>
        <w:ind w:left="1051" w:hanging="189"/>
      </w:pPr>
      <w:rPr>
        <w:rFonts w:ascii="Arial" w:eastAsia="Arial" w:hAnsi="Arial" w:cs="Arial" w:hint="default"/>
        <w:b w:val="0"/>
        <w:bCs w:val="0"/>
        <w:i w:val="0"/>
        <w:iCs w:val="0"/>
        <w:spacing w:val="0"/>
        <w:w w:val="100"/>
        <w:sz w:val="20"/>
        <w:szCs w:val="20"/>
        <w:lang w:val="en-US" w:eastAsia="en-US" w:bidi="ar-SA"/>
      </w:rPr>
    </w:lvl>
    <w:lvl w:ilvl="1" w:tplc="A912850C">
      <w:numFmt w:val="bullet"/>
      <w:lvlText w:val="•"/>
      <w:lvlJc w:val="left"/>
      <w:pPr>
        <w:ind w:left="2498" w:hanging="189"/>
      </w:pPr>
      <w:rPr>
        <w:rFonts w:hint="default"/>
        <w:lang w:val="en-US" w:eastAsia="en-US" w:bidi="ar-SA"/>
      </w:rPr>
    </w:lvl>
    <w:lvl w:ilvl="2" w:tplc="8884D242">
      <w:numFmt w:val="bullet"/>
      <w:lvlText w:val="•"/>
      <w:lvlJc w:val="left"/>
      <w:pPr>
        <w:ind w:left="3936" w:hanging="189"/>
      </w:pPr>
      <w:rPr>
        <w:rFonts w:hint="default"/>
        <w:lang w:val="en-US" w:eastAsia="en-US" w:bidi="ar-SA"/>
      </w:rPr>
    </w:lvl>
    <w:lvl w:ilvl="3" w:tplc="C94E28DA">
      <w:numFmt w:val="bullet"/>
      <w:lvlText w:val="•"/>
      <w:lvlJc w:val="left"/>
      <w:pPr>
        <w:ind w:left="5374" w:hanging="189"/>
      </w:pPr>
      <w:rPr>
        <w:rFonts w:hint="default"/>
        <w:lang w:val="en-US" w:eastAsia="en-US" w:bidi="ar-SA"/>
      </w:rPr>
    </w:lvl>
    <w:lvl w:ilvl="4" w:tplc="9A02ABE4">
      <w:numFmt w:val="bullet"/>
      <w:lvlText w:val="•"/>
      <w:lvlJc w:val="left"/>
      <w:pPr>
        <w:ind w:left="6812" w:hanging="189"/>
      </w:pPr>
      <w:rPr>
        <w:rFonts w:hint="default"/>
        <w:lang w:val="en-US" w:eastAsia="en-US" w:bidi="ar-SA"/>
      </w:rPr>
    </w:lvl>
    <w:lvl w:ilvl="5" w:tplc="FFE83098">
      <w:numFmt w:val="bullet"/>
      <w:lvlText w:val="•"/>
      <w:lvlJc w:val="left"/>
      <w:pPr>
        <w:ind w:left="8250" w:hanging="189"/>
      </w:pPr>
      <w:rPr>
        <w:rFonts w:hint="default"/>
        <w:lang w:val="en-US" w:eastAsia="en-US" w:bidi="ar-SA"/>
      </w:rPr>
    </w:lvl>
    <w:lvl w:ilvl="6" w:tplc="8BC69A70">
      <w:numFmt w:val="bullet"/>
      <w:lvlText w:val="•"/>
      <w:lvlJc w:val="left"/>
      <w:pPr>
        <w:ind w:left="9688" w:hanging="189"/>
      </w:pPr>
      <w:rPr>
        <w:rFonts w:hint="default"/>
        <w:lang w:val="en-US" w:eastAsia="en-US" w:bidi="ar-SA"/>
      </w:rPr>
    </w:lvl>
    <w:lvl w:ilvl="7" w:tplc="22046462">
      <w:numFmt w:val="bullet"/>
      <w:lvlText w:val="•"/>
      <w:lvlJc w:val="left"/>
      <w:pPr>
        <w:ind w:left="11126" w:hanging="189"/>
      </w:pPr>
      <w:rPr>
        <w:rFonts w:hint="default"/>
        <w:lang w:val="en-US" w:eastAsia="en-US" w:bidi="ar-SA"/>
      </w:rPr>
    </w:lvl>
    <w:lvl w:ilvl="8" w:tplc="7688CBCA">
      <w:numFmt w:val="bullet"/>
      <w:lvlText w:val="•"/>
      <w:lvlJc w:val="left"/>
      <w:pPr>
        <w:ind w:left="12564" w:hanging="189"/>
      </w:pPr>
      <w:rPr>
        <w:rFonts w:hint="default"/>
        <w:lang w:val="en-US" w:eastAsia="en-US" w:bidi="ar-SA"/>
      </w:rPr>
    </w:lvl>
  </w:abstractNum>
  <w:abstractNum w:abstractNumId="2" w15:restartNumberingAfterBreak="0">
    <w:nsid w:val="612E770E"/>
    <w:multiLevelType w:val="hybridMultilevel"/>
    <w:tmpl w:val="63344BF2"/>
    <w:lvl w:ilvl="0" w:tplc="08C49242">
      <w:numFmt w:val="bullet"/>
      <w:lvlText w:val="*"/>
      <w:lvlJc w:val="left"/>
      <w:pPr>
        <w:ind w:left="640" w:hanging="189"/>
      </w:pPr>
      <w:rPr>
        <w:rFonts w:ascii="Arial" w:eastAsia="Arial" w:hAnsi="Arial" w:cs="Arial" w:hint="default"/>
        <w:b w:val="0"/>
        <w:bCs w:val="0"/>
        <w:i w:val="0"/>
        <w:iCs w:val="0"/>
        <w:spacing w:val="0"/>
        <w:w w:val="100"/>
        <w:sz w:val="20"/>
        <w:szCs w:val="20"/>
        <w:lang w:val="en-US" w:eastAsia="en-US" w:bidi="ar-SA"/>
      </w:rPr>
    </w:lvl>
    <w:lvl w:ilvl="1" w:tplc="61EE5EEC">
      <w:numFmt w:val="bullet"/>
      <w:lvlText w:val="-"/>
      <w:lvlJc w:val="left"/>
      <w:pPr>
        <w:ind w:left="640" w:hanging="178"/>
      </w:pPr>
      <w:rPr>
        <w:rFonts w:ascii="Arial" w:eastAsia="Arial" w:hAnsi="Arial" w:cs="Arial" w:hint="default"/>
        <w:b w:val="0"/>
        <w:bCs w:val="0"/>
        <w:i w:val="0"/>
        <w:iCs w:val="0"/>
        <w:spacing w:val="0"/>
        <w:w w:val="100"/>
        <w:sz w:val="20"/>
        <w:szCs w:val="20"/>
        <w:lang w:val="en-US" w:eastAsia="en-US" w:bidi="ar-SA"/>
      </w:rPr>
    </w:lvl>
    <w:lvl w:ilvl="2" w:tplc="F82C3564">
      <w:numFmt w:val="bullet"/>
      <w:lvlText w:val="•"/>
      <w:lvlJc w:val="left"/>
      <w:pPr>
        <w:ind w:left="3600" w:hanging="178"/>
      </w:pPr>
      <w:rPr>
        <w:rFonts w:hint="default"/>
        <w:lang w:val="en-US" w:eastAsia="en-US" w:bidi="ar-SA"/>
      </w:rPr>
    </w:lvl>
    <w:lvl w:ilvl="3" w:tplc="85A0C460">
      <w:numFmt w:val="bullet"/>
      <w:lvlText w:val="•"/>
      <w:lvlJc w:val="left"/>
      <w:pPr>
        <w:ind w:left="5080" w:hanging="178"/>
      </w:pPr>
      <w:rPr>
        <w:rFonts w:hint="default"/>
        <w:lang w:val="en-US" w:eastAsia="en-US" w:bidi="ar-SA"/>
      </w:rPr>
    </w:lvl>
    <w:lvl w:ilvl="4" w:tplc="1A66096E">
      <w:numFmt w:val="bullet"/>
      <w:lvlText w:val="•"/>
      <w:lvlJc w:val="left"/>
      <w:pPr>
        <w:ind w:left="6560" w:hanging="178"/>
      </w:pPr>
      <w:rPr>
        <w:rFonts w:hint="default"/>
        <w:lang w:val="en-US" w:eastAsia="en-US" w:bidi="ar-SA"/>
      </w:rPr>
    </w:lvl>
    <w:lvl w:ilvl="5" w:tplc="4030C82C">
      <w:numFmt w:val="bullet"/>
      <w:lvlText w:val="•"/>
      <w:lvlJc w:val="left"/>
      <w:pPr>
        <w:ind w:left="8040" w:hanging="178"/>
      </w:pPr>
      <w:rPr>
        <w:rFonts w:hint="default"/>
        <w:lang w:val="en-US" w:eastAsia="en-US" w:bidi="ar-SA"/>
      </w:rPr>
    </w:lvl>
    <w:lvl w:ilvl="6" w:tplc="B46AF798">
      <w:numFmt w:val="bullet"/>
      <w:lvlText w:val="•"/>
      <w:lvlJc w:val="left"/>
      <w:pPr>
        <w:ind w:left="9520" w:hanging="178"/>
      </w:pPr>
      <w:rPr>
        <w:rFonts w:hint="default"/>
        <w:lang w:val="en-US" w:eastAsia="en-US" w:bidi="ar-SA"/>
      </w:rPr>
    </w:lvl>
    <w:lvl w:ilvl="7" w:tplc="46AC8A98">
      <w:numFmt w:val="bullet"/>
      <w:lvlText w:val="•"/>
      <w:lvlJc w:val="left"/>
      <w:pPr>
        <w:ind w:left="11000" w:hanging="178"/>
      </w:pPr>
      <w:rPr>
        <w:rFonts w:hint="default"/>
        <w:lang w:val="en-US" w:eastAsia="en-US" w:bidi="ar-SA"/>
      </w:rPr>
    </w:lvl>
    <w:lvl w:ilvl="8" w:tplc="81B21F6E">
      <w:numFmt w:val="bullet"/>
      <w:lvlText w:val="•"/>
      <w:lvlJc w:val="left"/>
      <w:pPr>
        <w:ind w:left="12480" w:hanging="178"/>
      </w:pPr>
      <w:rPr>
        <w:rFonts w:hint="default"/>
        <w:lang w:val="en-US" w:eastAsia="en-US" w:bidi="ar-SA"/>
      </w:rPr>
    </w:lvl>
  </w:abstractNum>
  <w:num w:numId="1" w16cid:durableId="1760910703">
    <w:abstractNumId w:val="0"/>
  </w:num>
  <w:num w:numId="2" w16cid:durableId="2144497554">
    <w:abstractNumId w:val="2"/>
  </w:num>
  <w:num w:numId="3" w16cid:durableId="270673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E7"/>
    <w:rsid w:val="00013E8C"/>
    <w:rsid w:val="000842BB"/>
    <w:rsid w:val="00200CE7"/>
    <w:rsid w:val="004164C2"/>
    <w:rsid w:val="00763185"/>
    <w:rsid w:val="00955B16"/>
    <w:rsid w:val="009D242F"/>
    <w:rsid w:val="00B03F00"/>
    <w:rsid w:val="00CC5F85"/>
    <w:rsid w:val="00CE6B14"/>
    <w:rsid w:val="00D53FD3"/>
    <w:rsid w:val="00EE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F60F"/>
  <w15:docId w15:val="{9F7FE77C-C2B2-4078-8509-AEEF54C9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961"/>
      <w:outlineLvl w:val="0"/>
    </w:pPr>
    <w:rPr>
      <w:sz w:val="24"/>
      <w:szCs w:val="24"/>
    </w:rPr>
  </w:style>
  <w:style w:type="paragraph" w:styleId="Heading2">
    <w:name w:val="heading 2"/>
    <w:basedOn w:val="Normal"/>
    <w:next w:val="Normal"/>
    <w:link w:val="Heading2Char"/>
    <w:uiPriority w:val="9"/>
    <w:unhideWhenUsed/>
    <w:qFormat/>
    <w:rsid w:val="00CC5F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8"/>
      <w:ind w:left="961" w:right="722"/>
      <w:jc w:val="center"/>
    </w:pPr>
    <w:rPr>
      <w:sz w:val="28"/>
      <w:szCs w:val="28"/>
    </w:rPr>
  </w:style>
  <w:style w:type="paragraph" w:styleId="ListParagraph">
    <w:name w:val="List Paragraph"/>
    <w:basedOn w:val="Normal"/>
    <w:uiPriority w:val="1"/>
    <w:qFormat/>
    <w:pPr>
      <w:spacing w:before="158"/>
      <w:ind w:left="640"/>
    </w:pPr>
  </w:style>
  <w:style w:type="paragraph" w:customStyle="1" w:styleId="TableParagraph">
    <w:name w:val="Table Paragraph"/>
    <w:basedOn w:val="Normal"/>
    <w:uiPriority w:val="1"/>
    <w:qFormat/>
    <w:pPr>
      <w:spacing w:before="81"/>
      <w:ind w:left="70"/>
      <w:jc w:val="center"/>
    </w:pPr>
  </w:style>
  <w:style w:type="character" w:customStyle="1" w:styleId="Heading2Char">
    <w:name w:val="Heading 2 Char"/>
    <w:basedOn w:val="DefaultParagraphFont"/>
    <w:link w:val="Heading2"/>
    <w:uiPriority w:val="9"/>
    <w:rsid w:val="00CC5F8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C5F85"/>
    <w:rPr>
      <w:color w:val="0000FF" w:themeColor="hyperlink"/>
      <w:u w:val="single"/>
    </w:rPr>
  </w:style>
  <w:style w:type="character" w:styleId="UnresolvedMention">
    <w:name w:val="Unresolved Mention"/>
    <w:basedOn w:val="DefaultParagraphFont"/>
    <w:uiPriority w:val="99"/>
    <w:semiHidden/>
    <w:unhideWhenUsed/>
    <w:rsid w:val="00CC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yperlink" Target="http://www.w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Fanning</dc:creator>
  <cp:lastModifiedBy>Greg Fanning</cp:lastModifiedBy>
  <cp:revision>2</cp:revision>
  <dcterms:created xsi:type="dcterms:W3CDTF">2025-04-30T17:09:00Z</dcterms:created>
  <dcterms:modified xsi:type="dcterms:W3CDTF">2025-04-30T17:09:00Z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JasperReports (CCR_Report1)</vt:lpwstr>
  </property>
  <property fmtid="{D5CDD505-2E9C-101B-9397-08002B2CF9AE}" pid="4" name="LastSaved">
    <vt:filetime>2025-04-29T00:00:00Z</vt:filetime>
  </property>
  <property fmtid="{D5CDD505-2E9C-101B-9397-08002B2CF9AE}" pid="5" name="Producer">
    <vt:lpwstr>iText 2.1.0 (by lowagie.com)</vt:lpwstr>
  </property>
</Properties>
</file>